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77542FE8" w:rsidR="00347303" w:rsidRDefault="00C902FB" w:rsidP="00347303">
      <w:r>
        <w:rPr>
          <w:noProof/>
          <w:lang w:eastAsia="fr-FR"/>
        </w:rPr>
        <mc:AlternateContent>
          <mc:Choice Requires="wps">
            <w:drawing>
              <wp:anchor distT="0" distB="0" distL="114300" distR="114300" simplePos="0" relativeHeight="251659264" behindDoc="0" locked="0" layoutInCell="1" allowOverlap="1" wp14:anchorId="4A78A86E" wp14:editId="3B9982E8">
                <wp:simplePos x="0" y="0"/>
                <wp:positionH relativeFrom="margin">
                  <wp:posOffset>700405</wp:posOffset>
                </wp:positionH>
                <wp:positionV relativeFrom="paragraph">
                  <wp:posOffset>-661670</wp:posOffset>
                </wp:positionV>
                <wp:extent cx="4419600" cy="13239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4419600" cy="1323975"/>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5B675D54"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C902FB">
                              <w:rPr>
                                <w:rFonts w:ascii="Tahoma" w:hAnsi="Tahoma" w:cs="Tahoma"/>
                              </w:rPr>
                              <w:t>AGAIA</w:t>
                            </w:r>
                          </w:p>
                          <w:p w14:paraId="7A961383" w14:textId="1BCB11E0" w:rsidR="00C902FB" w:rsidRDefault="00C902FB" w:rsidP="00347303">
                            <w:pPr>
                              <w:spacing w:line="240" w:lineRule="auto"/>
                              <w:jc w:val="center"/>
                              <w:rPr>
                                <w:rFonts w:ascii="Tahoma" w:hAnsi="Tahoma" w:cs="Tahoma"/>
                                <w:b/>
                              </w:rPr>
                            </w:pPr>
                            <w:r>
                              <w:rPr>
                                <w:rFonts w:ascii="Tahoma" w:hAnsi="Tahoma" w:cs="Tahoma"/>
                                <w:b/>
                              </w:rPr>
                              <w:t>Analyse Glaucomateuse Assistée par Intelligence Artificielle</w:t>
                            </w:r>
                          </w:p>
                          <w:p w14:paraId="6E514D5F" w14:textId="7EFAE7A8"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5.15pt;margin-top:-52.1pt;width:348pt;height:10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0XUwIAAKcEAAAOAAAAZHJzL2Uyb0RvYy54bWysVE1v2zAMvQ/YfxB0X+w4H12MOEWWIsOA&#10;oC2QDgV2U2Q5NiaLmqTEzn59KdlJ026nYReZEp+eyEfS89u2luQojK1AZXQ4iCkRikNeqX1Gvz+t&#10;P32mxDqmciZBiYyehKW3i48f5o1ORQIlyFwYgiTKpo3OaOmcTqPI8lLUzA5AC4XOAkzNHG7NPsoN&#10;a5C9llESx9OoAZNrA1xYi6d3nZMuAn9RCO4eisIKR2RGMTYXVhPWnV+jxZyle8N0WfE+DPYPUdSs&#10;UvjoheqOOUYOpvqDqq64AQuFG3CoIyiKiouQA2YzjN9lsy2ZFiEXFMfqi0z2/9Hy++OjIVWe0YQS&#10;xWos0Q8sFMkFcaJ1giReokbbFJFbjVjXfoEWS30+t3joM28LU/sv5kTQj2KfLgIjE+F4OB4PZ9MY&#10;XRx9w1Eymt1MPE/0el0b674KqIk3MmqwgkFYdtxY10HPEP+aBVnl60rKsPFdI1bSkCPDeksXgkTy&#10;NyipSJPR6WgSB+I3Pk99ub+TjP/sw7tCIZ9UGLMXpUveW67dtb1SO8hPKJSBrtus5usKeTfMukdm&#10;sL1QABwZ94BLIQGDgd6ipATz+2/nHo9VRy8lDbZrRu2vAzOCEvlNYT/MhuOx7++wGU9uEtyYa8/u&#10;2qMO9QpQoSEOp+bB9Hgnz2ZhoH7GyVr6V9HFFMe3M+rO5sp1Q4STycVyGUDY0Zq5jdpq7ql9Rbye&#10;T+0zM7qvp2+qezg3NkvflbXD+psKlgcHRRVq7gXuVO11x2kIXdNPrh+3631Avf5fFi8AAAD//wMA&#10;UEsDBBQABgAIAAAAIQBHD3XV3QAAAAwBAAAPAAAAZHJzL2Rvd25yZXYueG1sTI/BTsMwEETvSPyD&#10;tUjcWjttVYUQpwJUuHCiIM7b2LUtYjuy3TT8PcsJjrPzNDvT7mY/sEmn7GKQUC0FMB36qFwwEj7e&#10;nxc1sFwwKBxi0BK+dYZdd33VYqPiJbzp6VAMo5CQG5RgSxkbznNvtce8jKMO5J1i8lhIJsNVwguF&#10;+4GvhNhyjy7QB4ujfrK6/zqcvYT9o7kzfY3J7mvl3DR/nl7Ni5S3N/PDPbCi5/IHw299qg4ddTrG&#10;c1CZDaQrsSZUwqISmxUwQmqxpdORPLFZA+9a/n9E9wMAAP//AwBQSwECLQAUAAYACAAAACEAtoM4&#10;kv4AAADhAQAAEwAAAAAAAAAAAAAAAAAAAAAAW0NvbnRlbnRfVHlwZXNdLnhtbFBLAQItABQABgAI&#10;AAAAIQA4/SH/1gAAAJQBAAALAAAAAAAAAAAAAAAAAC8BAABfcmVscy8ucmVsc1BLAQItABQABgAI&#10;AAAAIQCv9Q0XUwIAAKcEAAAOAAAAAAAAAAAAAAAAAC4CAABkcnMvZTJvRG9jLnhtbFBLAQItABQA&#10;BgAIAAAAIQBHD3XV3QAAAAwBAAAPAAAAAAAAAAAAAAAAAK0EAABkcnMvZG93bnJldi54bWxQSwUG&#10;AAAAAAQABADzAAAAtwU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5B675D54"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C902FB">
                        <w:rPr>
                          <w:rFonts w:ascii="Tahoma" w:hAnsi="Tahoma" w:cs="Tahoma"/>
                        </w:rPr>
                        <w:t>AGAIA</w:t>
                      </w:r>
                    </w:p>
                    <w:p w14:paraId="7A961383" w14:textId="1BCB11E0" w:rsidR="00C902FB" w:rsidRDefault="00C902FB" w:rsidP="00347303">
                      <w:pPr>
                        <w:spacing w:line="240" w:lineRule="auto"/>
                        <w:jc w:val="center"/>
                        <w:rPr>
                          <w:rFonts w:ascii="Tahoma" w:hAnsi="Tahoma" w:cs="Tahoma"/>
                          <w:b/>
                        </w:rPr>
                      </w:pPr>
                      <w:r>
                        <w:rPr>
                          <w:rFonts w:ascii="Tahoma" w:hAnsi="Tahoma" w:cs="Tahoma"/>
                          <w:b/>
                        </w:rPr>
                        <w:t>Analyse Glaucomateuse Assistée par Intelligence Artificielle</w:t>
                      </w:r>
                    </w:p>
                    <w:p w14:paraId="6E514D5F" w14:textId="7EFAE7A8"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3F502C0A">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500D90EA" w14:textId="77777777"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66F3E0BE" w14:textId="548A586B" w:rsidR="00347303" w:rsidRDefault="00C902FB" w:rsidP="00347303">
      <w:pPr>
        <w:spacing w:after="0" w:line="240" w:lineRule="auto"/>
        <w:rPr>
          <w:rFonts w:ascii="Tahoma" w:hAnsi="Tahoma" w:cs="Tahoma"/>
        </w:rPr>
      </w:pPr>
      <w:r>
        <w:rPr>
          <w:rFonts w:ascii="Tahoma" w:hAnsi="Tahoma" w:cs="Tahoma"/>
        </w:rPr>
        <w:t>Interne MARC Corentin</w:t>
      </w:r>
    </w:p>
    <w:p w14:paraId="5A6EF04A" w14:textId="4C2152BD" w:rsidR="00C902FB" w:rsidRPr="00FD0167" w:rsidRDefault="00C902FB" w:rsidP="00347303">
      <w:pPr>
        <w:spacing w:after="0" w:line="240" w:lineRule="auto"/>
        <w:rPr>
          <w:rFonts w:ascii="Tahoma" w:hAnsi="Tahoma" w:cs="Tahoma"/>
        </w:rPr>
      </w:pPr>
      <w:r>
        <w:rPr>
          <w:rFonts w:ascii="Tahoma" w:hAnsi="Tahoma" w:cs="Tahoma"/>
        </w:rPr>
        <w:t>Service Ophtalmologie</w:t>
      </w:r>
    </w:p>
    <w:p w14:paraId="3501C7B2" w14:textId="77777777" w:rsidR="00347303" w:rsidRPr="00FD0167" w:rsidRDefault="00347303" w:rsidP="00347303">
      <w:pPr>
        <w:spacing w:after="0" w:line="240" w:lineRule="auto"/>
        <w:rPr>
          <w:rFonts w:ascii="Tahoma" w:hAnsi="Tahoma" w:cs="Tahoma"/>
        </w:rPr>
      </w:pPr>
      <w:r w:rsidRPr="00FD0167">
        <w:rPr>
          <w:rFonts w:ascii="Tahoma" w:hAnsi="Tahoma" w:cs="Tahoma"/>
        </w:rPr>
        <w:t>CHU de Brest</w:t>
      </w:r>
    </w:p>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0AF1C07B" w14:textId="272A3F44" w:rsidR="00C670EE" w:rsidRPr="00FD0167" w:rsidRDefault="00C670EE" w:rsidP="00C670EE">
      <w:pPr>
        <w:jc w:val="both"/>
        <w:rPr>
          <w:rFonts w:ascii="Tahoma" w:hAnsi="Tahoma" w:cs="Tahoma"/>
          <w:sz w:val="20"/>
          <w:szCs w:val="20"/>
        </w:rPr>
      </w:pPr>
      <w:r w:rsidRPr="00FD0167">
        <w:rPr>
          <w:rFonts w:ascii="Tahoma" w:hAnsi="Tahoma" w:cs="Tahoma"/>
          <w:sz w:val="20"/>
          <w:szCs w:val="20"/>
        </w:rPr>
        <w:t>Le CHU de Brest est promoteur d’une étude de recherche intitulée «</w:t>
      </w:r>
      <w:r w:rsidR="0041327D" w:rsidRPr="00FD0167">
        <w:rPr>
          <w:rFonts w:ascii="Tahoma" w:hAnsi="Tahoma" w:cs="Tahoma"/>
          <w:sz w:val="20"/>
          <w:szCs w:val="20"/>
        </w:rPr>
        <w:t xml:space="preserve"> </w:t>
      </w:r>
      <w:r w:rsidRPr="00FD0167">
        <w:rPr>
          <w:rFonts w:ascii="Tahoma" w:hAnsi="Tahoma" w:cs="Tahoma"/>
          <w:sz w:val="20"/>
          <w:szCs w:val="20"/>
        </w:rPr>
        <w:t xml:space="preserve">Acronyme » sous la responsabilité scientifique </w:t>
      </w:r>
      <w:r w:rsidR="003B434C" w:rsidRPr="00FD0167">
        <w:rPr>
          <w:rFonts w:ascii="Tahoma" w:hAnsi="Tahoma" w:cs="Tahoma"/>
          <w:sz w:val="20"/>
          <w:szCs w:val="20"/>
        </w:rPr>
        <w:t>de l’Interne Corentin MARC</w:t>
      </w:r>
      <w:r w:rsidR="003B434C">
        <w:rPr>
          <w:rFonts w:ascii="Tahoma" w:hAnsi="Tahoma" w:cs="Tahoma"/>
          <w:sz w:val="20"/>
          <w:szCs w:val="20"/>
        </w:rPr>
        <w:t>.</w:t>
      </w:r>
    </w:p>
    <w:p w14:paraId="68AAD048" w14:textId="6B8CE2C0" w:rsidR="00F347B9" w:rsidRPr="00FD0167" w:rsidRDefault="00347303" w:rsidP="008B36A1">
      <w:pPr>
        <w:jc w:val="both"/>
        <w:rPr>
          <w:rFonts w:ascii="Tahoma" w:hAnsi="Tahoma" w:cs="Tahoma"/>
          <w:sz w:val="20"/>
          <w:szCs w:val="20"/>
        </w:rPr>
      </w:pPr>
      <w:r w:rsidRPr="00FD0167">
        <w:rPr>
          <w:rFonts w:ascii="Tahoma" w:hAnsi="Tahoma" w:cs="Tahoma"/>
          <w:sz w:val="20"/>
          <w:szCs w:val="20"/>
        </w:rPr>
        <w:t>Cette étude sera réalisée à partir de</w:t>
      </w:r>
      <w:r w:rsidR="008E3091" w:rsidRPr="00FD0167">
        <w:rPr>
          <w:rFonts w:ascii="Tahoma" w:hAnsi="Tahoma" w:cs="Tahoma"/>
          <w:sz w:val="20"/>
          <w:szCs w:val="20"/>
        </w:rPr>
        <w:t xml:space="preserve"> vos</w:t>
      </w:r>
      <w:r w:rsidRPr="00FD0167">
        <w:rPr>
          <w:rFonts w:ascii="Tahoma" w:hAnsi="Tahoma" w:cs="Tahoma"/>
          <w:sz w:val="20"/>
          <w:szCs w:val="20"/>
        </w:rPr>
        <w:t xml:space="preserve"> données de santé</w:t>
      </w:r>
      <w:r w:rsidR="00F347B9" w:rsidRPr="00FD0167">
        <w:rPr>
          <w:rFonts w:ascii="Tahoma" w:hAnsi="Tahoma" w:cs="Tahoma"/>
          <w:sz w:val="20"/>
          <w:szCs w:val="20"/>
        </w:rPr>
        <w:t xml:space="preserve"> déjà</w:t>
      </w:r>
      <w:r w:rsidRPr="00FD0167">
        <w:rPr>
          <w:rFonts w:ascii="Tahoma" w:hAnsi="Tahoma" w:cs="Tahoma"/>
          <w:sz w:val="20"/>
          <w:szCs w:val="20"/>
        </w:rPr>
        <w:t xml:space="preserve"> collectées lors de votre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FD0167">
        <w:rPr>
          <w:rFonts w:ascii="Tahoma" w:hAnsi="Tahoma" w:cs="Tahoma"/>
          <w:sz w:val="20"/>
          <w:szCs w:val="20"/>
        </w:rPr>
        <w:t>Elle n’implique aucun contact direct avec vo</w:t>
      </w:r>
      <w:r w:rsidR="005E546C" w:rsidRPr="00FD0167">
        <w:rPr>
          <w:rFonts w:ascii="Tahoma" w:hAnsi="Tahoma" w:cs="Tahoma"/>
          <w:sz w:val="20"/>
          <w:szCs w:val="20"/>
        </w:rPr>
        <w:t>us, ni modification de vos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vous opposer à l’utilisation de vos données</w:t>
      </w:r>
      <w:r w:rsidR="00F347B9" w:rsidRPr="00FD0167">
        <w:rPr>
          <w:rFonts w:ascii="Tahoma" w:hAnsi="Tahoma" w:cs="Tahoma"/>
          <w:sz w:val="20"/>
          <w:szCs w:val="20"/>
        </w:rPr>
        <w:t xml:space="preserve"> pour cette étude.</w:t>
      </w:r>
    </w:p>
    <w:p w14:paraId="7C053A23" w14:textId="6834F854" w:rsidR="00347303" w:rsidRPr="00FD0167" w:rsidRDefault="00347303" w:rsidP="008B36A1">
      <w:pPr>
        <w:jc w:val="both"/>
        <w:rPr>
          <w:rFonts w:ascii="Tahoma" w:hAnsi="Tahoma" w:cs="Tahoma"/>
          <w:sz w:val="20"/>
          <w:szCs w:val="20"/>
        </w:rPr>
      </w:pPr>
      <w:r w:rsidRPr="00FD0167">
        <w:rPr>
          <w:rFonts w:ascii="Tahoma" w:hAnsi="Tahoma" w:cs="Tahoma"/>
          <w:sz w:val="20"/>
          <w:szCs w:val="20"/>
        </w:rPr>
        <w:t>Si vous ne souhaitez pas que vos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du CHU de Brest</w:t>
      </w:r>
      <w:r w:rsidRPr="00FD0167">
        <w:rPr>
          <w:rFonts w:ascii="Tahoma" w:hAnsi="Tahoma" w:cs="Tahoma"/>
          <w:sz w:val="20"/>
          <w:szCs w:val="20"/>
        </w:rPr>
        <w:t xml:space="preserve"> </w:t>
      </w:r>
      <w:r w:rsidR="00C670EE" w:rsidRPr="00FD0167">
        <w:rPr>
          <w:rFonts w:ascii="Tahoma" w:hAnsi="Tahoma" w:cs="Tahoma"/>
          <w:sz w:val="20"/>
          <w:szCs w:val="20"/>
        </w:rPr>
        <w:t>ou le responsable scientifique de l’étude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61C8E20" w14:textId="296C2C4A" w:rsidR="00237E80" w:rsidRPr="00FD0167" w:rsidRDefault="00237E80" w:rsidP="008B36A1">
      <w:pPr>
        <w:jc w:val="both"/>
        <w:rPr>
          <w:rFonts w:ascii="Tahoma" w:hAnsi="Tahoma" w:cs="Tahoma"/>
          <w:sz w:val="20"/>
          <w:szCs w:val="20"/>
        </w:rPr>
      </w:pPr>
      <w:r w:rsidRPr="00FD0167">
        <w:rPr>
          <w:rFonts w:ascii="Tahoma" w:hAnsi="Tahoma" w:cs="Tahoma"/>
          <w:sz w:val="20"/>
          <w:szCs w:val="20"/>
        </w:rPr>
        <w:t>L’étude vise à</w:t>
      </w:r>
      <w:r w:rsidR="00C902FB">
        <w:rPr>
          <w:rFonts w:ascii="Tahoma" w:hAnsi="Tahoma" w:cs="Tahoma"/>
          <w:sz w:val="20"/>
          <w:szCs w:val="20"/>
        </w:rPr>
        <w:t xml:space="preserve"> répondre à la question</w:t>
      </w:r>
      <w:r w:rsidRPr="00FD0167">
        <w:rPr>
          <w:rFonts w:ascii="Tahoma" w:hAnsi="Tahoma" w:cs="Tahoma"/>
          <w:sz w:val="20"/>
          <w:szCs w:val="20"/>
        </w:rPr>
        <w:t xml:space="preserve"> </w:t>
      </w:r>
      <w:r w:rsidR="0039686E" w:rsidRPr="00FD0167">
        <w:rPr>
          <w:rFonts w:ascii="Tahoma" w:hAnsi="Tahoma" w:cs="Tahoma"/>
          <w:sz w:val="20"/>
          <w:szCs w:val="20"/>
        </w:rPr>
        <w:t>« </w:t>
      </w:r>
      <w:r w:rsidR="00C902FB">
        <w:rPr>
          <w:sz w:val="20"/>
          <w:szCs w:val="20"/>
        </w:rPr>
        <w:t xml:space="preserve">L’intelligence artificielle est-elle capable de prédire l’évolution d’un patient glaucomateux basé sur l’analyse des examens complémentaires et du dossier médical ? </w:t>
      </w:r>
      <w:r w:rsidR="0039686E" w:rsidRPr="00FD0167">
        <w:rPr>
          <w:rFonts w:ascii="Tahoma" w:hAnsi="Tahoma" w:cs="Tahoma"/>
          <w:sz w:val="20"/>
          <w:szCs w:val="20"/>
        </w:rPr>
        <w:t>»</w:t>
      </w:r>
      <w:r w:rsidRPr="00FD0167">
        <w:rPr>
          <w:rFonts w:ascii="Tahoma" w:hAnsi="Tahoma" w:cs="Tahoma"/>
          <w:sz w:val="20"/>
          <w:szCs w:val="20"/>
        </w:rPr>
        <w:t>, afin 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7F673702" w14:textId="67D778AF" w:rsidR="00347303" w:rsidRPr="00FD0167" w:rsidRDefault="002A3B1C" w:rsidP="00237E80">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Pr="00FD0167">
        <w:rPr>
          <w:rFonts w:ascii="Tahoma" w:hAnsi="Tahoma" w:cs="Tahoma"/>
          <w:sz w:val="20"/>
          <w:szCs w:val="20"/>
        </w:rPr>
        <w:t xml:space="preserve"> des informations </w:t>
      </w:r>
      <w:r w:rsidR="00C71078" w:rsidRPr="00FD0167">
        <w:rPr>
          <w:rFonts w:ascii="Tahoma" w:hAnsi="Tahoma" w:cs="Tahoma"/>
          <w:sz w:val="20"/>
          <w:szCs w:val="20"/>
        </w:rPr>
        <w:t>« </w:t>
      </w:r>
      <w:r w:rsidR="00FF47D7">
        <w:rPr>
          <w:rFonts w:ascii="Tahoma" w:hAnsi="Tahoma" w:cs="Tahoma"/>
          <w:sz w:val="20"/>
          <w:szCs w:val="20"/>
        </w:rPr>
        <w:t>dossier médical,</w:t>
      </w:r>
      <w:r w:rsidR="00C902FB">
        <w:rPr>
          <w:rFonts w:ascii="Tahoma" w:hAnsi="Tahoma" w:cs="Tahoma"/>
          <w:sz w:val="20"/>
          <w:szCs w:val="20"/>
        </w:rPr>
        <w:t xml:space="preserve"> examens OCT (tomographie en cohérence optique) et champs visuels </w:t>
      </w:r>
      <w:r w:rsidR="00C71078" w:rsidRPr="00FD0167">
        <w:rPr>
          <w:rFonts w:ascii="Tahoma" w:hAnsi="Tahoma" w:cs="Tahoma"/>
          <w:sz w:val="20"/>
          <w:szCs w:val="20"/>
        </w:rPr>
        <w:t>»</w:t>
      </w:r>
      <w:r w:rsidR="00237E80" w:rsidRPr="00FD0167">
        <w:rPr>
          <w:rFonts w:ascii="Tahoma" w:hAnsi="Tahoma" w:cs="Tahoma"/>
          <w:sz w:val="20"/>
          <w:szCs w:val="20"/>
        </w:rPr>
        <w:t xml:space="preserve">. Ces données seront </w:t>
      </w:r>
      <w:proofErr w:type="spellStart"/>
      <w:r w:rsidR="00237E80" w:rsidRPr="00FD0167">
        <w:rPr>
          <w:rFonts w:ascii="Tahoma" w:hAnsi="Tahoma" w:cs="Tahoma"/>
          <w:sz w:val="20"/>
          <w:szCs w:val="20"/>
        </w:rPr>
        <w:t>pseudonymisées</w:t>
      </w:r>
      <w:proofErr w:type="spellEnd"/>
      <w:r w:rsidR="00C71078" w:rsidRPr="00FD0167">
        <w:rPr>
          <w:rFonts w:ascii="Tahoma" w:hAnsi="Tahoma" w:cs="Tahoma"/>
          <w:sz w:val="20"/>
          <w:szCs w:val="20"/>
        </w:rPr>
        <w:t> ;</w:t>
      </w:r>
      <w:r w:rsidR="00237E80" w:rsidRPr="00FD0167">
        <w:rPr>
          <w:rFonts w:ascii="Tahoma" w:hAnsi="Tahoma" w:cs="Tahoma"/>
          <w:sz w:val="20"/>
          <w:szCs w:val="20"/>
        </w:rPr>
        <w:t xml:space="preserve"> c’est-à-dire qu’elles seront codées et </w:t>
      </w:r>
      <w:r w:rsidR="00237E80" w:rsidRPr="00FD0167">
        <w:rPr>
          <w:rStyle w:val="lev"/>
          <w:rFonts w:ascii="Tahoma" w:hAnsi="Tahoma" w:cs="Tahoma"/>
          <w:sz w:val="20"/>
          <w:szCs w:val="20"/>
        </w:rPr>
        <w:t>ne comporteront ni votre nom ni votre prénom</w:t>
      </w:r>
      <w:r w:rsidR="00237E80" w:rsidRPr="00FD0167">
        <w:rPr>
          <w:rFonts w:ascii="Tahoma" w:hAnsi="Tahoma" w:cs="Tahoma"/>
          <w:sz w:val="20"/>
          <w:szCs w:val="20"/>
        </w:rPr>
        <w:t>. Elles seront traitées de manière confidentielle, uniquement par des membres habilités de l’équipe de recherche, dans un objectif exclusivement scientifique.</w:t>
      </w:r>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22758D86" w:rsidR="002A3B1C"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12C303EE" w14:textId="5E7A886B" w:rsidR="001C5E29" w:rsidRDefault="001C5E29" w:rsidP="008B36A1">
      <w:pPr>
        <w:jc w:val="both"/>
        <w:rPr>
          <w:rFonts w:ascii="Tahoma" w:hAnsi="Tahoma" w:cs="Tahoma"/>
          <w:sz w:val="20"/>
          <w:szCs w:val="20"/>
        </w:rPr>
      </w:pPr>
      <w:bookmarkStart w:id="0" w:name="_GoBack"/>
      <w:bookmarkEnd w:id="0"/>
    </w:p>
    <w:p w14:paraId="1DD04B3D" w14:textId="77777777" w:rsidR="001C5E29" w:rsidRPr="00FD0167" w:rsidRDefault="001C5E29" w:rsidP="008B36A1">
      <w:pPr>
        <w:jc w:val="both"/>
        <w:rPr>
          <w:rFonts w:ascii="Tahoma" w:hAnsi="Tahoma" w:cs="Tahoma"/>
          <w:sz w:val="20"/>
          <w:szCs w:val="20"/>
        </w:rPr>
      </w:pP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FD0167" w:rsidRDefault="00F347B9" w:rsidP="00F347B9">
      <w:pPr>
        <w:jc w:val="both"/>
        <w:rPr>
          <w:rFonts w:ascii="Tahoma" w:hAnsi="Tahoma" w:cs="Tahoma"/>
        </w:rPr>
      </w:pPr>
      <w:r w:rsidRPr="00FD0167">
        <w:rPr>
          <w:rFonts w:ascii="Tahoma" w:hAnsi="Tahoma" w:cs="Tahoma"/>
        </w:rPr>
        <w:t>Dans le cadre de futures coll</w:t>
      </w:r>
      <w:r w:rsidR="008969E4" w:rsidRPr="00FD0167">
        <w:rPr>
          <w:rFonts w:ascii="Tahoma" w:hAnsi="Tahoma" w:cs="Tahoma"/>
        </w:rPr>
        <w:t>aborations scientifiques, le CH</w:t>
      </w:r>
      <w:r w:rsidRPr="00FD0167">
        <w:rPr>
          <w:rFonts w:ascii="Tahoma" w:hAnsi="Tahoma" w:cs="Tahoma"/>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FD0167" w:rsidRDefault="00C64E24" w:rsidP="00F347B9">
      <w:pPr>
        <w:jc w:val="both"/>
        <w:rPr>
          <w:rFonts w:ascii="Tahoma" w:hAnsi="Tahoma" w:cs="Tahoma"/>
        </w:rPr>
      </w:pPr>
      <w:r w:rsidRPr="00FD0167">
        <w:rPr>
          <w:rFonts w:ascii="Tahoma" w:hAnsi="Tahoma" w:cs="Tahoma"/>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lastRenderedPageBreak/>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22521628"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C902FB">
        <w:rPr>
          <w:rFonts w:ascii="Tahoma" w:hAnsi="Tahoma" w:cs="Tahoma"/>
          <w:b/>
        </w:rPr>
        <w:t>AGAIA</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4CDE5086" w:rsidR="00F315CC" w:rsidRPr="00FD0167" w:rsidRDefault="00B56166" w:rsidP="00F347B9">
      <w:pPr>
        <w:jc w:val="both"/>
        <w:rPr>
          <w:rFonts w:ascii="Tahoma" w:hAnsi="Tahoma" w:cs="Tahoma"/>
          <w:sz w:val="20"/>
          <w:szCs w:val="20"/>
        </w:rPr>
      </w:pPr>
      <w:r w:rsidRPr="00FD0167">
        <w:rPr>
          <w:rFonts w:ascii="Tahoma" w:hAnsi="Tahoma" w:cs="Tahoma"/>
          <w:sz w:val="20"/>
          <w:szCs w:val="20"/>
        </w:rPr>
        <w:t>(https://transparence.chu-brest.fr/)</w:t>
      </w:r>
    </w:p>
    <w:p w14:paraId="121B7A3E" w14:textId="541FB3DD" w:rsidR="00F315CC" w:rsidRPr="00FD0167" w:rsidRDefault="00F315CC" w:rsidP="00F347B9">
      <w:pPr>
        <w:jc w:val="both"/>
        <w:rPr>
          <w:rFonts w:ascii="Tahoma" w:hAnsi="Tahoma" w:cs="Tahoma"/>
          <w:sz w:val="20"/>
          <w:szCs w:val="20"/>
        </w:rPr>
      </w:pPr>
      <w:r w:rsidRPr="00FD0167">
        <w:rPr>
          <w:rFonts w:ascii="Tahoma" w:hAnsi="Tahoma" w:cs="Tahoma"/>
          <w:sz w:val="20"/>
          <w:szCs w:val="20"/>
        </w:rPr>
        <w:t>Auprès du référent scientifique</w:t>
      </w:r>
      <w:r w:rsidR="008969E4" w:rsidRPr="00FD0167">
        <w:rPr>
          <w:rFonts w:ascii="Tahoma" w:hAnsi="Tahoma" w:cs="Tahoma"/>
          <w:sz w:val="20"/>
          <w:szCs w:val="20"/>
        </w:rPr>
        <w:t> : « </w:t>
      </w:r>
      <w:r w:rsidR="00C902FB">
        <w:rPr>
          <w:rFonts w:ascii="Tahoma" w:hAnsi="Tahoma" w:cs="Tahoma"/>
          <w:sz w:val="20"/>
          <w:szCs w:val="20"/>
        </w:rPr>
        <w:t xml:space="preserve">Corentin MARC – Service Ophtalmologie – CHU Brest </w:t>
      </w:r>
      <w:r w:rsidR="008969E4" w:rsidRPr="00FD0167">
        <w:rPr>
          <w:rFonts w:ascii="Tahoma" w:hAnsi="Tahoma" w:cs="Tahoma"/>
          <w:sz w:val="20"/>
          <w:szCs w:val="20"/>
        </w:rPr>
        <w:t>»</w:t>
      </w:r>
    </w:p>
    <w:p w14:paraId="432D5B8A" w14:textId="3D8C5D26"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3B434C">
        <w:rPr>
          <w:rFonts w:ascii="Tahoma" w:hAnsi="Tahoma" w:cs="Tahoma"/>
          <w:sz w:val="20"/>
          <w:szCs w:val="20"/>
        </w:rPr>
        <w:t>MORVAN</w:t>
      </w:r>
      <w:r w:rsidR="00C902FB" w:rsidRPr="003B434C">
        <w:rPr>
          <w:rFonts w:ascii="Tahoma" w:hAnsi="Tahoma" w:cs="Tahoma"/>
          <w:sz w:val="20"/>
          <w:szCs w:val="20"/>
        </w:rPr>
        <w:t xml:space="preserve"> - </w:t>
      </w:r>
      <w:r w:rsidR="00B56166" w:rsidRPr="003B434C">
        <w:rPr>
          <w:rFonts w:ascii="Tahoma" w:hAnsi="Tahoma" w:cs="Tahoma"/>
          <w:sz w:val="20"/>
          <w:szCs w:val="20"/>
        </w:rPr>
        <w:t>DIRECTION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307C03CF" w:rsidR="00B56166" w:rsidRPr="00FD0167"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p>
    <w:sectPr w:rsidR="00F315CC" w:rsidRPr="00FD016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65F6" w14:textId="77777777" w:rsidR="00864E28" w:rsidRDefault="00864E28" w:rsidP="00864E28">
      <w:pPr>
        <w:spacing w:after="0" w:line="240" w:lineRule="auto"/>
      </w:pPr>
      <w:r>
        <w:separator/>
      </w:r>
    </w:p>
  </w:endnote>
  <w:endnote w:type="continuationSeparator" w:id="0">
    <w:p w14:paraId="7848215A" w14:textId="77777777" w:rsidR="00864E28" w:rsidRDefault="00864E28"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1DE1EFE9" w:rsidR="00864E28" w:rsidRDefault="00E23FA4">
    <w:pPr>
      <w:pStyle w:val="Pieddepage"/>
    </w:pPr>
    <w:r>
      <w:t>AGAIA – Version 1.0 du 13/10/2025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3720A" w14:textId="77777777" w:rsidR="00864E28" w:rsidRDefault="00864E28" w:rsidP="00864E28">
      <w:pPr>
        <w:spacing w:after="0" w:line="240" w:lineRule="auto"/>
      </w:pPr>
      <w:r>
        <w:separator/>
      </w:r>
    </w:p>
  </w:footnote>
  <w:footnote w:type="continuationSeparator" w:id="0">
    <w:p w14:paraId="0E24FCC8" w14:textId="77777777" w:rsidR="00864E28" w:rsidRDefault="00864E28" w:rsidP="00864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B31D0"/>
    <w:rsid w:val="001C5E29"/>
    <w:rsid w:val="00202E25"/>
    <w:rsid w:val="00237E80"/>
    <w:rsid w:val="00272442"/>
    <w:rsid w:val="002A3B1C"/>
    <w:rsid w:val="002E4AD5"/>
    <w:rsid w:val="00347303"/>
    <w:rsid w:val="0039686E"/>
    <w:rsid w:val="003B434C"/>
    <w:rsid w:val="0041327D"/>
    <w:rsid w:val="004B29DD"/>
    <w:rsid w:val="005E546C"/>
    <w:rsid w:val="00613EDD"/>
    <w:rsid w:val="006E1738"/>
    <w:rsid w:val="006F09F4"/>
    <w:rsid w:val="00761879"/>
    <w:rsid w:val="00864E28"/>
    <w:rsid w:val="008969E4"/>
    <w:rsid w:val="008B36A1"/>
    <w:rsid w:val="008E3091"/>
    <w:rsid w:val="0095668D"/>
    <w:rsid w:val="009F0547"/>
    <w:rsid w:val="00A56C7A"/>
    <w:rsid w:val="00A823BE"/>
    <w:rsid w:val="00B56166"/>
    <w:rsid w:val="00B73A5E"/>
    <w:rsid w:val="00C27D25"/>
    <w:rsid w:val="00C64E24"/>
    <w:rsid w:val="00C670EE"/>
    <w:rsid w:val="00C71078"/>
    <w:rsid w:val="00C902FB"/>
    <w:rsid w:val="00CA5ECE"/>
    <w:rsid w:val="00E23FA4"/>
    <w:rsid w:val="00F2309D"/>
    <w:rsid w:val="00F315CC"/>
    <w:rsid w:val="00F347B9"/>
    <w:rsid w:val="00FD0167"/>
    <w:rsid w:val="00FF4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ransparence.chu-br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4</cp:revision>
  <dcterms:created xsi:type="dcterms:W3CDTF">2025-10-12T15:46:00Z</dcterms:created>
  <dcterms:modified xsi:type="dcterms:W3CDTF">2025-11-12T09:27:00Z</dcterms:modified>
</cp:coreProperties>
</file>