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9AFDD" w14:textId="77777777" w:rsidR="000561AA" w:rsidRPr="00292D54" w:rsidRDefault="000561AA" w:rsidP="000561A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4EAC7DF0" w14:textId="77777777" w:rsidR="00642891" w:rsidRPr="00292D54" w:rsidRDefault="000561AA" w:rsidP="000561A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ahoma" w:hAnsi="Tahoma" w:cs="Tahoma"/>
          <w:b/>
          <w:bCs/>
        </w:rPr>
      </w:pPr>
      <w:r w:rsidRPr="00292D54">
        <w:rPr>
          <w:rStyle w:val="normaltextrun"/>
          <w:rFonts w:ascii="Tahoma" w:hAnsi="Tahoma" w:cs="Tahoma"/>
          <w:b/>
          <w:bCs/>
        </w:rPr>
        <w:t xml:space="preserve">NOTICE D’INFORMATION </w:t>
      </w:r>
    </w:p>
    <w:p w14:paraId="4645BCDA" w14:textId="2F6D95F3" w:rsidR="00590BBF" w:rsidRPr="00590BBF" w:rsidRDefault="00642891" w:rsidP="00590BBF">
      <w:pPr>
        <w:jc w:val="center"/>
        <w:rPr>
          <w:rFonts w:ascii="Tahoma" w:hAnsi="Tahoma" w:cs="Tahoma"/>
          <w:b/>
          <w:bCs/>
        </w:rPr>
      </w:pPr>
      <w:r w:rsidRPr="00292D54">
        <w:rPr>
          <w:rStyle w:val="normaltextrun"/>
          <w:rFonts w:ascii="Tahoma" w:hAnsi="Tahoma" w:cs="Tahoma"/>
          <w:b/>
          <w:bCs/>
        </w:rPr>
        <w:t>Concernant</w:t>
      </w:r>
      <w:r w:rsidR="000561AA" w:rsidRPr="00292D54">
        <w:rPr>
          <w:rStyle w:val="normaltextrun"/>
          <w:rFonts w:ascii="Tahoma" w:hAnsi="Tahoma" w:cs="Tahoma"/>
          <w:b/>
          <w:bCs/>
        </w:rPr>
        <w:t xml:space="preserve"> l’étude</w:t>
      </w:r>
      <w:r w:rsidR="00590BBF">
        <w:rPr>
          <w:rStyle w:val="normaltextrun"/>
          <w:rFonts w:ascii="Tahoma" w:hAnsi="Tahoma" w:cs="Tahoma"/>
          <w:b/>
          <w:bCs/>
        </w:rPr>
        <w:t xml:space="preserve"> SCASH : </w:t>
      </w:r>
      <w:r w:rsidR="00590BBF" w:rsidRPr="00590BBF">
        <w:rPr>
          <w:rFonts w:ascii="Tahoma" w:hAnsi="Tahoma" w:cs="Tahoma"/>
          <w:b/>
          <w:bCs/>
        </w:rPr>
        <w:t>Influence du sexe sur les complications cardiaques après hémorragie sous-arachnoïdienne anévrismale : étude rétrospective bicentrique.</w:t>
      </w:r>
    </w:p>
    <w:p w14:paraId="4A68330F" w14:textId="2912F5BF" w:rsidR="000561AA" w:rsidRPr="00292D54" w:rsidRDefault="000561AA" w:rsidP="00590BBF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8"/>
          <w:szCs w:val="18"/>
        </w:rPr>
      </w:pPr>
    </w:p>
    <w:p w14:paraId="1A7B9C3F" w14:textId="6B279090" w:rsidR="000561AA" w:rsidRPr="006C4EE7" w:rsidRDefault="00642891" w:rsidP="000561AA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sz w:val="18"/>
          <w:szCs w:val="18"/>
        </w:rPr>
      </w:pPr>
      <w:r w:rsidRPr="006C4EE7">
        <w:rPr>
          <w:rStyle w:val="normaltextrun"/>
          <w:rFonts w:ascii="Tahoma" w:hAnsi="Tahoma" w:cs="Tahoma"/>
          <w:b/>
          <w:bCs/>
        </w:rPr>
        <w:t>Responsable de l’étude</w:t>
      </w:r>
      <w:r w:rsidR="000561AA" w:rsidRPr="006C4EE7">
        <w:rPr>
          <w:rStyle w:val="normaltextrun"/>
          <w:rFonts w:ascii="Tahoma" w:hAnsi="Tahoma" w:cs="Tahoma"/>
          <w:b/>
          <w:bCs/>
        </w:rPr>
        <w:t xml:space="preserve"> CHU de </w:t>
      </w:r>
      <w:r w:rsidR="006C4EE7">
        <w:rPr>
          <w:rStyle w:val="normaltextrun"/>
          <w:rFonts w:ascii="Tahoma" w:hAnsi="Tahoma" w:cs="Tahoma"/>
          <w:b/>
          <w:bCs/>
        </w:rPr>
        <w:t>BREST</w:t>
      </w:r>
    </w:p>
    <w:p w14:paraId="1325CF8B" w14:textId="77777777" w:rsidR="000561AA" w:rsidRPr="006C4EE7" w:rsidRDefault="000561AA" w:rsidP="000561A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2C97B2E2" w14:textId="77777777" w:rsidR="000561AA" w:rsidRPr="006C4EE7" w:rsidRDefault="000561AA" w:rsidP="000561A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</w:p>
    <w:p w14:paraId="52B64218" w14:textId="77777777" w:rsidR="000561AA" w:rsidRPr="00292D54" w:rsidRDefault="000561AA" w:rsidP="000561A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  <w:r w:rsidRPr="006C4EE7">
        <w:rPr>
          <w:rStyle w:val="normaltextrun"/>
          <w:rFonts w:ascii="Tahoma" w:hAnsi="Tahoma" w:cs="Tahoma"/>
          <w:b/>
          <w:bCs/>
          <w:sz w:val="20"/>
          <w:szCs w:val="20"/>
          <w:u w:val="single"/>
        </w:rPr>
        <w:t>Responsable scientifique </w:t>
      </w:r>
    </w:p>
    <w:p w14:paraId="563CAFA1" w14:textId="42F59388" w:rsidR="000561AA" w:rsidRPr="006C4EE7" w:rsidRDefault="006C4EE7" w:rsidP="006C4EE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29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spacing w:before="120" w:after="120" w:line="240" w:lineRule="auto"/>
        <w:ind w:left="18"/>
        <w:rPr>
          <w:rFonts w:ascii="Tahoma" w:hAnsi="Tahoma" w:cs="Tahoma"/>
          <w:color w:val="000000"/>
          <w:sz w:val="20"/>
          <w:szCs w:val="20"/>
        </w:rPr>
      </w:pPr>
      <w:r w:rsidRPr="006C4EE7">
        <w:rPr>
          <w:rFonts w:ascii="Tahoma" w:hAnsi="Tahoma" w:cs="Tahoma"/>
          <w:sz w:val="20"/>
          <w:szCs w:val="20"/>
        </w:rPr>
        <w:t>Dr Sylvain GOURIER</w:t>
      </w:r>
      <w:r w:rsidRPr="006C4EE7">
        <w:rPr>
          <w:rFonts w:ascii="Tahoma" w:hAnsi="Tahoma" w:cs="Tahoma"/>
          <w:sz w:val="20"/>
          <w:szCs w:val="20"/>
        </w:rPr>
        <w:br/>
      </w:r>
      <w:r w:rsidRPr="006C4EE7">
        <w:rPr>
          <w:rFonts w:ascii="Tahoma" w:hAnsi="Tahoma" w:cs="Tahoma"/>
          <w:color w:val="000000"/>
          <w:sz w:val="20"/>
          <w:szCs w:val="20"/>
        </w:rPr>
        <w:t>Service d’Anesthésie Réanimation et médecine péri-opératoire</w:t>
      </w:r>
      <w:r w:rsidRPr="006C4EE7">
        <w:rPr>
          <w:rFonts w:ascii="Tahoma" w:hAnsi="Tahoma" w:cs="Tahoma"/>
          <w:color w:val="000000"/>
          <w:sz w:val="20"/>
          <w:szCs w:val="20"/>
        </w:rPr>
        <w:br/>
        <w:t>CHU BREST</w:t>
      </w:r>
      <w:r w:rsidRPr="006C4EE7">
        <w:rPr>
          <w:rFonts w:ascii="Tahoma" w:hAnsi="Tahoma" w:cs="Tahoma"/>
          <w:color w:val="000000"/>
          <w:sz w:val="20"/>
          <w:szCs w:val="20"/>
        </w:rPr>
        <w:br/>
      </w:r>
      <w:hyperlink r:id="rId6" w:history="1">
        <w:r w:rsidRPr="006C4EE7">
          <w:rPr>
            <w:rStyle w:val="Lienhypertexte"/>
            <w:rFonts w:ascii="Tahoma" w:hAnsi="Tahoma" w:cs="Tahoma"/>
            <w:sz w:val="20"/>
            <w:szCs w:val="20"/>
            <w:lang w:val="en-US"/>
          </w:rPr>
          <w:t>sylvain.gourier@chu-brest.fr</w:t>
        </w:r>
      </w:hyperlink>
      <w:r w:rsidRPr="006C4EE7">
        <w:rPr>
          <w:rFonts w:ascii="Tahoma" w:hAnsi="Tahoma" w:cs="Tahoma"/>
          <w:color w:val="000000"/>
          <w:sz w:val="20"/>
          <w:szCs w:val="20"/>
          <w:u w:val="single"/>
          <w:lang w:val="en-US"/>
        </w:rPr>
        <w:br/>
      </w:r>
      <w:r w:rsidRPr="006C4EE7">
        <w:rPr>
          <w:rStyle w:val="normaltextrun"/>
          <w:rFonts w:ascii="Tahoma" w:hAnsi="Tahoma" w:cs="Tahoma"/>
          <w:color w:val="000000"/>
          <w:sz w:val="20"/>
          <w:szCs w:val="20"/>
        </w:rPr>
        <w:t>secrétariat </w:t>
      </w:r>
      <w:r>
        <w:rPr>
          <w:rStyle w:val="normaltextrun"/>
          <w:rFonts w:ascii="Tahoma" w:hAnsi="Tahoma" w:cs="Tahoma"/>
          <w:color w:val="000000"/>
          <w:sz w:val="20"/>
          <w:szCs w:val="20"/>
        </w:rPr>
        <w:t xml:space="preserve">de réanimation chirurgicale </w:t>
      </w:r>
      <w:r w:rsidRPr="006C4EE7">
        <w:rPr>
          <w:rStyle w:val="normaltextrun"/>
          <w:rFonts w:ascii="Tahoma" w:hAnsi="Tahoma" w:cs="Tahoma"/>
          <w:color w:val="000000"/>
          <w:sz w:val="20"/>
          <w:szCs w:val="20"/>
        </w:rPr>
        <w:t>: 0298347288</w:t>
      </w:r>
    </w:p>
    <w:p w14:paraId="712A8A07" w14:textId="77777777" w:rsidR="000561AA" w:rsidRPr="00292D54" w:rsidRDefault="000561AA" w:rsidP="000561AA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8"/>
          <w:szCs w:val="18"/>
        </w:rPr>
      </w:pPr>
      <w:r w:rsidRPr="00292D54">
        <w:rPr>
          <w:rStyle w:val="normaltextrun"/>
          <w:rFonts w:ascii="Tahoma" w:hAnsi="Tahoma" w:cs="Tahoma"/>
          <w:b/>
          <w:bCs/>
          <w:sz w:val="20"/>
          <w:szCs w:val="20"/>
          <w:u w:val="single"/>
        </w:rPr>
        <w:t>Référ</w:t>
      </w:r>
      <w:r w:rsidR="00642891" w:rsidRPr="00292D54">
        <w:rPr>
          <w:rStyle w:val="normaltextrun"/>
          <w:rFonts w:ascii="Tahoma" w:hAnsi="Tahoma" w:cs="Tahoma"/>
          <w:b/>
          <w:bCs/>
          <w:sz w:val="20"/>
          <w:szCs w:val="20"/>
          <w:u w:val="single"/>
        </w:rPr>
        <w:t>ents médicaux locaux de l’étude</w:t>
      </w:r>
    </w:p>
    <w:p w14:paraId="73253257" w14:textId="77777777" w:rsidR="006C4EE7" w:rsidRDefault="006C4EE7" w:rsidP="006C4EE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29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spacing w:before="120" w:after="120" w:line="240" w:lineRule="auto"/>
        <w:ind w:left="18"/>
        <w:rPr>
          <w:rStyle w:val="normaltextrun"/>
          <w:rFonts w:ascii="Tahoma" w:hAnsi="Tahoma" w:cs="Tahoma"/>
          <w:color w:val="000000"/>
          <w:sz w:val="20"/>
          <w:szCs w:val="20"/>
        </w:rPr>
      </w:pPr>
      <w:r w:rsidRPr="006C4EE7">
        <w:rPr>
          <w:rFonts w:ascii="Tahoma" w:hAnsi="Tahoma" w:cs="Tahoma"/>
          <w:sz w:val="20"/>
          <w:szCs w:val="20"/>
        </w:rPr>
        <w:t>Dr Sylvain GOURIER</w:t>
      </w:r>
      <w:r w:rsidRPr="006C4EE7">
        <w:rPr>
          <w:rFonts w:ascii="Tahoma" w:hAnsi="Tahoma" w:cs="Tahoma"/>
          <w:sz w:val="20"/>
          <w:szCs w:val="20"/>
        </w:rPr>
        <w:br/>
      </w:r>
      <w:r w:rsidRPr="006C4EE7">
        <w:rPr>
          <w:rFonts w:ascii="Tahoma" w:hAnsi="Tahoma" w:cs="Tahoma"/>
          <w:color w:val="000000"/>
          <w:sz w:val="20"/>
          <w:szCs w:val="20"/>
        </w:rPr>
        <w:t>Service d’Anesthésie Réanimation et médecine péri-opératoire</w:t>
      </w:r>
      <w:r w:rsidRPr="006C4EE7">
        <w:rPr>
          <w:rFonts w:ascii="Tahoma" w:hAnsi="Tahoma" w:cs="Tahoma"/>
          <w:color w:val="000000"/>
          <w:sz w:val="20"/>
          <w:szCs w:val="20"/>
        </w:rPr>
        <w:br/>
      </w:r>
      <w:r w:rsidRPr="000366AB">
        <w:rPr>
          <w:rFonts w:ascii="Tahoma" w:hAnsi="Tahoma" w:cs="Tahoma"/>
          <w:b/>
          <w:color w:val="000000"/>
          <w:sz w:val="20"/>
          <w:szCs w:val="20"/>
        </w:rPr>
        <w:t>CHU BREST</w:t>
      </w:r>
      <w:r w:rsidRPr="006C4EE7">
        <w:rPr>
          <w:rFonts w:ascii="Tahoma" w:hAnsi="Tahoma" w:cs="Tahoma"/>
          <w:color w:val="000000"/>
          <w:sz w:val="20"/>
          <w:szCs w:val="20"/>
        </w:rPr>
        <w:br/>
      </w:r>
      <w:hyperlink r:id="rId7" w:history="1">
        <w:r w:rsidRPr="006C4EE7">
          <w:rPr>
            <w:rStyle w:val="Lienhypertexte"/>
            <w:rFonts w:ascii="Tahoma" w:hAnsi="Tahoma" w:cs="Tahoma"/>
            <w:sz w:val="20"/>
            <w:szCs w:val="20"/>
            <w:lang w:val="en-US"/>
          </w:rPr>
          <w:t>sylvain.gourier@chu-brest.fr</w:t>
        </w:r>
      </w:hyperlink>
      <w:r w:rsidRPr="006C4EE7">
        <w:rPr>
          <w:rFonts w:ascii="Tahoma" w:hAnsi="Tahoma" w:cs="Tahoma"/>
          <w:color w:val="000000"/>
          <w:sz w:val="20"/>
          <w:szCs w:val="20"/>
          <w:u w:val="single"/>
          <w:lang w:val="en-US"/>
        </w:rPr>
        <w:br/>
      </w:r>
      <w:r w:rsidRPr="006C4EE7">
        <w:rPr>
          <w:rStyle w:val="normaltextrun"/>
          <w:rFonts w:ascii="Tahoma" w:hAnsi="Tahoma" w:cs="Tahoma"/>
          <w:color w:val="000000"/>
          <w:sz w:val="20"/>
          <w:szCs w:val="20"/>
        </w:rPr>
        <w:t>secrétariat </w:t>
      </w:r>
      <w:r>
        <w:rPr>
          <w:rStyle w:val="normaltextrun"/>
          <w:rFonts w:ascii="Tahoma" w:hAnsi="Tahoma" w:cs="Tahoma"/>
          <w:color w:val="000000"/>
          <w:sz w:val="20"/>
          <w:szCs w:val="20"/>
        </w:rPr>
        <w:t xml:space="preserve">de réanimation chirurgicale </w:t>
      </w:r>
      <w:r w:rsidRPr="006C4EE7">
        <w:rPr>
          <w:rStyle w:val="normaltextrun"/>
          <w:rFonts w:ascii="Tahoma" w:hAnsi="Tahoma" w:cs="Tahoma"/>
          <w:color w:val="000000"/>
          <w:sz w:val="20"/>
          <w:szCs w:val="20"/>
        </w:rPr>
        <w:t>: 0298347288</w:t>
      </w:r>
    </w:p>
    <w:p w14:paraId="0AD1F0FB" w14:textId="77777777" w:rsidR="000366AB" w:rsidRPr="006C4EE7" w:rsidRDefault="000366AB" w:rsidP="000366A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1729"/>
          <w:tab w:val="left" w:pos="2552"/>
          <w:tab w:val="left" w:pos="3403"/>
          <w:tab w:val="left" w:pos="4254"/>
          <w:tab w:val="left" w:pos="5105"/>
          <w:tab w:val="left" w:pos="5956"/>
          <w:tab w:val="left" w:pos="6806"/>
          <w:tab w:val="left" w:pos="7657"/>
          <w:tab w:val="left" w:pos="8508"/>
        </w:tabs>
        <w:spacing w:before="120" w:after="120" w:line="240" w:lineRule="auto"/>
        <w:ind w:left="18"/>
        <w:rPr>
          <w:rFonts w:ascii="Tahoma" w:hAnsi="Tahoma" w:cs="Tahoma"/>
          <w:color w:val="000000"/>
          <w:sz w:val="20"/>
          <w:szCs w:val="20"/>
        </w:rPr>
      </w:pPr>
      <w:r w:rsidRPr="006C4EE7">
        <w:rPr>
          <w:rFonts w:ascii="Tahoma" w:hAnsi="Tahoma" w:cs="Tahoma"/>
          <w:sz w:val="20"/>
          <w:szCs w:val="20"/>
        </w:rPr>
        <w:t xml:space="preserve">Dr </w:t>
      </w:r>
      <w:r>
        <w:rPr>
          <w:rFonts w:ascii="Tahoma" w:hAnsi="Tahoma" w:cs="Tahoma"/>
          <w:sz w:val="20"/>
          <w:szCs w:val="20"/>
        </w:rPr>
        <w:t>Hugues DE COURSON</w:t>
      </w:r>
      <w:r>
        <w:rPr>
          <w:rFonts w:ascii="Tahoma" w:hAnsi="Tahoma" w:cs="Tahoma"/>
          <w:sz w:val="20"/>
          <w:szCs w:val="20"/>
        </w:rPr>
        <w:br/>
      </w:r>
      <w:r w:rsidRPr="006C4EE7">
        <w:rPr>
          <w:rFonts w:ascii="Tahoma" w:hAnsi="Tahoma" w:cs="Tahoma"/>
          <w:color w:val="000000"/>
          <w:sz w:val="20"/>
          <w:szCs w:val="20"/>
        </w:rPr>
        <w:t>Service d’Anesthésie Réanimation</w:t>
      </w:r>
      <w:r>
        <w:rPr>
          <w:rFonts w:ascii="Tahoma" w:hAnsi="Tahoma" w:cs="Tahoma"/>
          <w:color w:val="000000"/>
          <w:sz w:val="20"/>
          <w:szCs w:val="20"/>
        </w:rPr>
        <w:br/>
      </w:r>
      <w:r w:rsidRPr="000366AB">
        <w:rPr>
          <w:rFonts w:ascii="Tahoma" w:hAnsi="Tahoma" w:cs="Tahoma"/>
          <w:b/>
          <w:color w:val="000000"/>
          <w:sz w:val="20"/>
          <w:szCs w:val="20"/>
        </w:rPr>
        <w:t>CHU BORDEAUX</w:t>
      </w:r>
      <w:r>
        <w:rPr>
          <w:rFonts w:ascii="Tahoma" w:hAnsi="Tahoma" w:cs="Tahoma"/>
          <w:color w:val="000000"/>
          <w:sz w:val="20"/>
          <w:szCs w:val="20"/>
        </w:rPr>
        <w:br/>
        <w:t>Secrétariat de neuro-anesthésie-réanimation : 0557821019</w:t>
      </w:r>
    </w:p>
    <w:p w14:paraId="59A79C4B" w14:textId="77777777" w:rsidR="000561AA" w:rsidRPr="00292D54" w:rsidRDefault="000561AA" w:rsidP="000561AA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18"/>
          <w:szCs w:val="18"/>
        </w:rPr>
      </w:pPr>
    </w:p>
    <w:p w14:paraId="0E23BD65" w14:textId="77777777" w:rsidR="000561AA" w:rsidRPr="00292D54" w:rsidRDefault="000561AA" w:rsidP="000561AA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0"/>
          <w:szCs w:val="20"/>
        </w:rPr>
      </w:pP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>Madame, Monsieur,</w:t>
      </w:r>
    </w:p>
    <w:p w14:paraId="0C257E7F" w14:textId="77777777" w:rsidR="000561AA" w:rsidRPr="00292D54" w:rsidRDefault="000561AA" w:rsidP="000561AA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0"/>
          <w:szCs w:val="20"/>
        </w:rPr>
      </w:pPr>
    </w:p>
    <w:p w14:paraId="2622DA10" w14:textId="0480BFB2" w:rsidR="000366AB" w:rsidRDefault="000561AA" w:rsidP="00056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</w:rPr>
      </w:pP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Les </w:t>
      </w:r>
      <w:r w:rsidRPr="008D3864">
        <w:rPr>
          <w:rStyle w:val="normaltextrun"/>
          <w:rFonts w:ascii="Tahoma" w:hAnsi="Tahoma" w:cs="Tahoma"/>
          <w:b/>
          <w:color w:val="000000"/>
          <w:sz w:val="20"/>
          <w:szCs w:val="20"/>
        </w:rPr>
        <w:t>CHU</w:t>
      </w:r>
      <w:r w:rsidR="006C4EE7" w:rsidRPr="008D3864">
        <w:rPr>
          <w:rStyle w:val="normaltextrun"/>
          <w:rFonts w:ascii="Tahoma" w:hAnsi="Tahoma" w:cs="Tahoma"/>
          <w:b/>
          <w:color w:val="000000"/>
          <w:sz w:val="20"/>
          <w:szCs w:val="20"/>
        </w:rPr>
        <w:t xml:space="preserve"> de Brest</w:t>
      </w:r>
      <w:r w:rsidR="006C4EE7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et </w:t>
      </w:r>
      <w:r w:rsidR="000366AB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le </w:t>
      </w:r>
      <w:r w:rsidR="000366AB" w:rsidRPr="008D3864">
        <w:rPr>
          <w:rStyle w:val="normaltextrun"/>
          <w:rFonts w:ascii="Tahoma" w:hAnsi="Tahoma" w:cs="Tahoma"/>
          <w:b/>
          <w:color w:val="000000"/>
          <w:sz w:val="20"/>
          <w:szCs w:val="20"/>
        </w:rPr>
        <w:t>CHU d</w:t>
      </w:r>
      <w:r w:rsidR="00A73074" w:rsidRPr="008D3864">
        <w:rPr>
          <w:rStyle w:val="normaltextrun"/>
          <w:rFonts w:ascii="Tahoma" w:hAnsi="Tahoma" w:cs="Tahoma"/>
          <w:b/>
          <w:color w:val="000000"/>
          <w:sz w:val="20"/>
          <w:szCs w:val="20"/>
        </w:rPr>
        <w:t>e</w:t>
      </w:r>
      <w:r w:rsidR="006C4EE7" w:rsidRPr="008D3864">
        <w:rPr>
          <w:rStyle w:val="normaltextrun"/>
          <w:rFonts w:ascii="Tahoma" w:hAnsi="Tahoma" w:cs="Tahoma"/>
          <w:b/>
          <w:color w:val="000000"/>
          <w:sz w:val="20"/>
          <w:szCs w:val="20"/>
        </w:rPr>
        <w:t xml:space="preserve"> Bordeaux</w:t>
      </w:r>
      <w:r w:rsidR="006C4EE7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participent </w:t>
      </w: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>à l’étude</w:t>
      </w:r>
      <w:r w:rsidR="006C4EE7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SCASH</w:t>
      </w: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menée par</w:t>
      </w:r>
      <w:r w:rsidR="006C4EE7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le Dr GOURIER </w:t>
      </w:r>
      <w:r w:rsidR="008D3864">
        <w:rPr>
          <w:rStyle w:val="normaltextrun"/>
          <w:rFonts w:ascii="Tahoma" w:hAnsi="Tahoma" w:cs="Tahoma"/>
          <w:color w:val="000000"/>
          <w:sz w:val="20"/>
          <w:szCs w:val="20"/>
        </w:rPr>
        <w:t>Sylvain.</w:t>
      </w:r>
    </w:p>
    <w:p w14:paraId="7C436C8A" w14:textId="6DE9FCF0" w:rsidR="000366AB" w:rsidRDefault="000366AB" w:rsidP="00056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</w:rPr>
      </w:pPr>
    </w:p>
    <w:p w14:paraId="15728776" w14:textId="24F63774" w:rsidR="000561AA" w:rsidRDefault="0069698C" w:rsidP="00056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</w:rPr>
      </w:pP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>Vous êtes concerné(e)</w:t>
      </w:r>
      <w:r w:rsidR="00797DB2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par cette étude car</w:t>
      </w:r>
      <w:r w:rsidR="000561AA" w:rsidRPr="00292D54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vous avez été pris</w:t>
      </w: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>(e)</w:t>
      </w:r>
      <w:r w:rsidR="000561AA" w:rsidRPr="00292D54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en charge dans</w:t>
      </w:r>
      <w:r w:rsidR="006C4EE7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les services d’anesthésie, de soins intensifs et de réanimation </w:t>
      </w:r>
      <w:r w:rsidR="000561AA" w:rsidRPr="00292D54">
        <w:rPr>
          <w:rStyle w:val="normaltextrun"/>
          <w:rFonts w:ascii="Tahoma" w:hAnsi="Tahoma" w:cs="Tahoma"/>
          <w:color w:val="000000"/>
          <w:sz w:val="20"/>
          <w:szCs w:val="20"/>
        </w:rPr>
        <w:t>d’un de ces établissements entre</w:t>
      </w:r>
      <w:r w:rsidR="006C4EE7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le 01 avril 2022 et le 31 mars 2025 pour une hémorragie méningée, un accident vasculaire cérébral hémorragique sur rupture d’anévrisme.</w:t>
      </w:r>
    </w:p>
    <w:p w14:paraId="5E29CF97" w14:textId="77777777" w:rsidR="000366AB" w:rsidRPr="00292D54" w:rsidRDefault="000366AB" w:rsidP="000561A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78BEF7FB" w14:textId="77777777" w:rsidR="000366AB" w:rsidRDefault="000561AA" w:rsidP="00056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</w:rPr>
      </w:pP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L’étude </w:t>
      </w:r>
      <w:r w:rsidR="006C4EE7" w:rsidRPr="008D3864">
        <w:rPr>
          <w:rStyle w:val="normaltextrun"/>
          <w:rFonts w:ascii="Tahoma" w:hAnsi="Tahoma" w:cs="Tahoma"/>
          <w:b/>
          <w:color w:val="000000"/>
          <w:sz w:val="20"/>
          <w:szCs w:val="20"/>
        </w:rPr>
        <w:t xml:space="preserve">SCASH </w:t>
      </w: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sera réalisée à partir </w:t>
      </w:r>
      <w:r w:rsidRPr="008D3864">
        <w:rPr>
          <w:rStyle w:val="normaltextrun"/>
          <w:rFonts w:ascii="Tahoma" w:hAnsi="Tahoma" w:cs="Tahoma"/>
          <w:b/>
          <w:color w:val="000000"/>
          <w:sz w:val="20"/>
          <w:szCs w:val="20"/>
        </w:rPr>
        <w:t>des données de santé déjà collectées</w:t>
      </w: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lors de votre prise en charge dans le service </w:t>
      </w:r>
      <w:r w:rsidR="009A49E0">
        <w:rPr>
          <w:rStyle w:val="normaltextrun"/>
          <w:rFonts w:ascii="Tahoma" w:hAnsi="Tahoma" w:cs="Tahoma"/>
          <w:color w:val="000000"/>
          <w:sz w:val="20"/>
          <w:szCs w:val="20"/>
        </w:rPr>
        <w:t>d’anesthésie, de soins intensifs et de réanimation</w:t>
      </w:r>
      <w:r w:rsidR="0069698C" w:rsidRPr="00292D54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, </w:t>
      </w:r>
      <w:r w:rsidR="0069698C" w:rsidRPr="008D3864">
        <w:rPr>
          <w:rStyle w:val="normaltextrun"/>
          <w:rFonts w:ascii="Tahoma" w:hAnsi="Tahoma" w:cs="Tahoma"/>
          <w:b/>
          <w:color w:val="000000"/>
          <w:sz w:val="20"/>
          <w:szCs w:val="20"/>
        </w:rPr>
        <w:t>sauf si vous vous y opposez</w:t>
      </w:r>
      <w:r w:rsidR="0069698C" w:rsidRPr="00292D54">
        <w:rPr>
          <w:rStyle w:val="normaltextrun"/>
          <w:rFonts w:ascii="Tahoma" w:hAnsi="Tahoma" w:cs="Tahoma"/>
          <w:color w:val="000000"/>
          <w:sz w:val="20"/>
          <w:szCs w:val="20"/>
        </w:rPr>
        <w:t>.</w:t>
      </w:r>
    </w:p>
    <w:p w14:paraId="105D1F11" w14:textId="77777777" w:rsidR="000366AB" w:rsidRDefault="000366AB" w:rsidP="00056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</w:rPr>
      </w:pPr>
    </w:p>
    <w:p w14:paraId="66F5968B" w14:textId="77777777" w:rsidR="008D3864" w:rsidRDefault="000561AA" w:rsidP="00056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</w:rPr>
      </w:pP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Il s’agit d’une étude sur données, ce qui implique qu’elle n’interfère pas avec votre prise en charge habituelle et que </w:t>
      </w:r>
      <w:r w:rsidRPr="008D3864">
        <w:rPr>
          <w:rStyle w:val="normaltextrun"/>
          <w:rFonts w:ascii="Tahoma" w:hAnsi="Tahoma" w:cs="Tahoma"/>
          <w:b/>
          <w:color w:val="000000"/>
          <w:sz w:val="20"/>
          <w:szCs w:val="20"/>
        </w:rPr>
        <w:t>nous ne vous solliciterons pas directement</w:t>
      </w: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pour mener à bien cette étude. </w:t>
      </w:r>
    </w:p>
    <w:p w14:paraId="0869DD85" w14:textId="77777777" w:rsidR="008D3864" w:rsidRDefault="008D3864" w:rsidP="00056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</w:rPr>
      </w:pPr>
    </w:p>
    <w:p w14:paraId="737B47B1" w14:textId="77777777" w:rsidR="008D3864" w:rsidRDefault="000561AA" w:rsidP="00056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</w:rPr>
      </w:pP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>Si vous ne souhaitez pas que vos données soient incluses dans l’étude</w:t>
      </w:r>
      <w:r w:rsidR="0069698C" w:rsidRPr="00292D54">
        <w:rPr>
          <w:rStyle w:val="normaltextrun"/>
          <w:rFonts w:ascii="Tahoma" w:hAnsi="Tahoma" w:cs="Tahoma"/>
          <w:color w:val="000000"/>
          <w:sz w:val="20"/>
          <w:szCs w:val="20"/>
        </w:rPr>
        <w:t>,</w:t>
      </w: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il vous suffit d’en informer le médecin référent local de l’étude ou le délégué à la protection des données de l’établissement où vous avez été pris</w:t>
      </w:r>
      <w:r w:rsidR="0069698C" w:rsidRPr="00292D54">
        <w:rPr>
          <w:rStyle w:val="normaltextrun"/>
          <w:rFonts w:ascii="Tahoma" w:hAnsi="Tahoma" w:cs="Tahoma"/>
          <w:color w:val="000000"/>
          <w:sz w:val="20"/>
          <w:szCs w:val="20"/>
        </w:rPr>
        <w:t>(e)</w:t>
      </w: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 en charge. </w:t>
      </w:r>
    </w:p>
    <w:p w14:paraId="7DCC5CA9" w14:textId="77777777" w:rsidR="008D3864" w:rsidRDefault="008D3864" w:rsidP="00056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</w:rPr>
      </w:pPr>
    </w:p>
    <w:p w14:paraId="65C36B9E" w14:textId="5B7A4C42" w:rsidR="000561AA" w:rsidRPr="00292D54" w:rsidRDefault="000561AA" w:rsidP="000561A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</w:rPr>
      </w:pP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>Cette décision n’aura pas d’impact sur votre relation avec l’équipe médicale et l’équipe soignante, ni sur la qualité de vos soins en cours ou futurs. Vous n’avez pas à donner de motif.</w:t>
      </w:r>
    </w:p>
    <w:p w14:paraId="15047D9E" w14:textId="77777777" w:rsidR="0069698C" w:rsidRPr="00292D54" w:rsidRDefault="0069698C" w:rsidP="000561A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546BA20E" w14:textId="7971540C" w:rsidR="0069698C" w:rsidRPr="00F80EBD" w:rsidRDefault="0069698C" w:rsidP="00F80E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ahoma" w:hAnsi="Tahoma" w:cs="Tahoma"/>
          <w:sz w:val="20"/>
          <w:szCs w:val="20"/>
          <w:highlight w:val="white"/>
        </w:rPr>
      </w:pPr>
    </w:p>
    <w:p w14:paraId="2241693C" w14:textId="77777777" w:rsidR="00F80EBD" w:rsidRPr="00292D54" w:rsidRDefault="00F80EBD" w:rsidP="00F80EB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426EE58F" w14:textId="77777777" w:rsidR="00F80EBD" w:rsidRPr="00292D54" w:rsidRDefault="00F80EBD" w:rsidP="00F80EB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292D54">
        <w:rPr>
          <w:rStyle w:val="normaltextrun"/>
          <w:rFonts w:ascii="Tahoma" w:hAnsi="Tahoma" w:cs="Tahoma"/>
          <w:b/>
          <w:bCs/>
          <w:color w:val="000000"/>
          <w:sz w:val="20"/>
          <w:szCs w:val="20"/>
        </w:rPr>
        <w:t>Quel est l’objectif de la recherche ?</w:t>
      </w:r>
    </w:p>
    <w:p w14:paraId="336972B8" w14:textId="4BE39DDB" w:rsidR="00F80EBD" w:rsidRDefault="00F80EBD" w:rsidP="00F80EB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33232E">
        <w:rPr>
          <w:rFonts w:ascii="Tahoma" w:hAnsi="Tahoma" w:cs="Tahoma"/>
          <w:sz w:val="20"/>
          <w:szCs w:val="20"/>
          <w:highlight w:val="white"/>
        </w:rPr>
        <w:t>L’objectif de cette étude est d</w:t>
      </w:r>
      <w:r>
        <w:rPr>
          <w:rFonts w:ascii="Tahoma" w:hAnsi="Tahoma" w:cs="Tahoma"/>
          <w:sz w:val="20"/>
          <w:szCs w:val="20"/>
          <w:highlight w:val="white"/>
        </w:rPr>
        <w:t>e comparer, selon le sexe, les complications cardiaques survenues après une hémorragie méningée. Il s’agit d’analyser</w:t>
      </w:r>
      <w:r w:rsidRPr="0033232E">
        <w:rPr>
          <w:rFonts w:ascii="Tahoma" w:hAnsi="Tahoma" w:cs="Tahoma"/>
          <w:sz w:val="20"/>
          <w:szCs w:val="20"/>
          <w:highlight w:val="white"/>
        </w:rPr>
        <w:t xml:space="preserve"> l’effet </w:t>
      </w:r>
      <w:r w:rsidR="00184FC6">
        <w:rPr>
          <w:rFonts w:ascii="Tahoma" w:hAnsi="Tahoma" w:cs="Tahoma"/>
          <w:sz w:val="20"/>
          <w:szCs w:val="20"/>
          <w:highlight w:val="white"/>
        </w:rPr>
        <w:t xml:space="preserve">du </w:t>
      </w:r>
      <w:r w:rsidRPr="0033232E">
        <w:rPr>
          <w:rFonts w:ascii="Tahoma" w:hAnsi="Tahoma" w:cs="Tahoma"/>
          <w:sz w:val="20"/>
          <w:szCs w:val="20"/>
          <w:highlight w:val="white"/>
        </w:rPr>
        <w:t xml:space="preserve">sexe sur la survenue de </w:t>
      </w:r>
      <w:r>
        <w:rPr>
          <w:rFonts w:ascii="Tahoma" w:hAnsi="Tahoma" w:cs="Tahoma"/>
          <w:sz w:val="20"/>
          <w:szCs w:val="20"/>
          <w:highlight w:val="white"/>
        </w:rPr>
        <w:t xml:space="preserve">ces </w:t>
      </w:r>
      <w:r w:rsidRPr="0033232E">
        <w:rPr>
          <w:rFonts w:ascii="Tahoma" w:hAnsi="Tahoma" w:cs="Tahoma"/>
          <w:sz w:val="20"/>
          <w:szCs w:val="20"/>
          <w:highlight w:val="white"/>
        </w:rPr>
        <w:t xml:space="preserve">complications </w:t>
      </w:r>
      <w:r>
        <w:rPr>
          <w:rFonts w:ascii="Tahoma" w:hAnsi="Tahoma" w:cs="Tahoma"/>
          <w:sz w:val="20"/>
          <w:szCs w:val="20"/>
        </w:rPr>
        <w:t>et de chercher des effets sur la récupération neurologiqu</w:t>
      </w:r>
      <w:bookmarkStart w:id="0" w:name="_GoBack"/>
      <w:bookmarkEnd w:id="0"/>
      <w:r w:rsidR="00971FA0">
        <w:rPr>
          <w:rFonts w:ascii="Tahoma" w:hAnsi="Tahoma" w:cs="Tahoma"/>
          <w:sz w:val="20"/>
          <w:szCs w:val="20"/>
        </w:rPr>
        <w:t>e (récupération de la force motrice, des capacités à se déplacer, à s’exprimer, l’autonomie).</w:t>
      </w:r>
    </w:p>
    <w:p w14:paraId="6F62D987" w14:textId="77777777" w:rsidR="00F80EBD" w:rsidRPr="00292D54" w:rsidRDefault="00F80EBD" w:rsidP="00F80EB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3E400455" w14:textId="77777777" w:rsidR="00F80EBD" w:rsidRPr="00292D54" w:rsidRDefault="00F80EBD" w:rsidP="00F80EB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292D54">
        <w:rPr>
          <w:rStyle w:val="normaltextrun"/>
          <w:rFonts w:ascii="Tahoma" w:hAnsi="Tahoma" w:cs="Tahoma"/>
          <w:b/>
          <w:bCs/>
          <w:color w:val="000000"/>
          <w:sz w:val="20"/>
          <w:szCs w:val="20"/>
        </w:rPr>
        <w:t>Quelles sont les données utilisées ?</w:t>
      </w:r>
    </w:p>
    <w:p w14:paraId="6978B00B" w14:textId="26446BF4" w:rsidR="00ED531A" w:rsidRPr="00ED531A" w:rsidRDefault="00ED531A" w:rsidP="00ED531A">
      <w:pPr>
        <w:jc w:val="both"/>
        <w:rPr>
          <w:rFonts w:ascii="Tahoma" w:hAnsi="Tahoma" w:cs="Tahoma"/>
          <w:sz w:val="20"/>
          <w:szCs w:val="20"/>
        </w:rPr>
      </w:pPr>
      <w:r w:rsidRPr="00FD0167">
        <w:rPr>
          <w:rFonts w:ascii="Tahoma" w:hAnsi="Tahoma" w:cs="Tahoma"/>
          <w:sz w:val="20"/>
          <w:szCs w:val="20"/>
        </w:rPr>
        <w:t>Les données utilisées dans le cadre de cette étude sont issues de votre doss</w:t>
      </w:r>
      <w:r>
        <w:rPr>
          <w:rFonts w:ascii="Tahoma" w:hAnsi="Tahoma" w:cs="Tahoma"/>
          <w:sz w:val="20"/>
          <w:szCs w:val="20"/>
        </w:rPr>
        <w:t>ier médical. Elles comprennent l</w:t>
      </w:r>
      <w:r w:rsidRPr="00FD0167">
        <w:rPr>
          <w:rFonts w:ascii="Tahoma" w:hAnsi="Tahoma" w:cs="Tahoma"/>
          <w:sz w:val="20"/>
          <w:szCs w:val="20"/>
        </w:rPr>
        <w:t>es informations</w:t>
      </w:r>
      <w:r>
        <w:rPr>
          <w:rFonts w:ascii="Tahoma" w:hAnsi="Tahoma" w:cs="Tahoma"/>
          <w:sz w:val="20"/>
          <w:szCs w:val="20"/>
        </w:rPr>
        <w:t> :</w:t>
      </w:r>
    </w:p>
    <w:p w14:paraId="51DA60F2" w14:textId="77777777" w:rsidR="00ED531A" w:rsidRPr="00ED531A" w:rsidRDefault="00ED531A" w:rsidP="00ED531A">
      <w:pPr>
        <w:jc w:val="both"/>
        <w:rPr>
          <w:rFonts w:ascii="Tahoma" w:hAnsi="Tahoma" w:cs="Tahoma"/>
          <w:sz w:val="20"/>
          <w:szCs w:val="20"/>
        </w:rPr>
      </w:pPr>
      <w:r w:rsidRPr="00ED531A">
        <w:rPr>
          <w:rFonts w:ascii="Tahoma" w:hAnsi="Tahoma" w:cs="Tahoma"/>
          <w:sz w:val="20"/>
          <w:szCs w:val="20"/>
        </w:rPr>
        <w:t>Données démographiques : âge, sexe, taille/poids (IMC).</w:t>
      </w:r>
    </w:p>
    <w:p w14:paraId="41C603BF" w14:textId="77777777" w:rsidR="00ED531A" w:rsidRPr="00ED531A" w:rsidRDefault="00ED531A" w:rsidP="00ED531A">
      <w:pPr>
        <w:jc w:val="both"/>
        <w:rPr>
          <w:rFonts w:ascii="Tahoma" w:hAnsi="Tahoma" w:cs="Tahoma"/>
          <w:sz w:val="20"/>
          <w:szCs w:val="20"/>
        </w:rPr>
      </w:pPr>
      <w:r w:rsidRPr="00ED531A">
        <w:rPr>
          <w:rFonts w:ascii="Tahoma" w:hAnsi="Tahoma" w:cs="Tahoma"/>
          <w:sz w:val="20"/>
          <w:szCs w:val="20"/>
        </w:rPr>
        <w:t>Antécédents médicaux : maladies cardiovasculaires, neurologiques, autres pathologies significatives.</w:t>
      </w:r>
    </w:p>
    <w:p w14:paraId="648A9C70" w14:textId="77777777" w:rsidR="00ED531A" w:rsidRPr="00ED531A" w:rsidRDefault="00ED531A" w:rsidP="00ED531A">
      <w:pPr>
        <w:jc w:val="both"/>
        <w:rPr>
          <w:rFonts w:ascii="Tahoma" w:hAnsi="Tahoma" w:cs="Tahoma"/>
          <w:sz w:val="20"/>
          <w:szCs w:val="20"/>
        </w:rPr>
      </w:pPr>
      <w:r w:rsidRPr="00ED531A">
        <w:rPr>
          <w:rFonts w:ascii="Tahoma" w:hAnsi="Tahoma" w:cs="Tahoma"/>
          <w:sz w:val="20"/>
          <w:szCs w:val="20"/>
        </w:rPr>
        <w:t>Facteurs de risque : tabac, alcool, diabète.</w:t>
      </w:r>
    </w:p>
    <w:p w14:paraId="34A05DAA" w14:textId="77777777" w:rsidR="00ED531A" w:rsidRPr="00ED531A" w:rsidRDefault="00ED531A" w:rsidP="00ED531A">
      <w:pPr>
        <w:jc w:val="both"/>
        <w:rPr>
          <w:rFonts w:ascii="Tahoma" w:hAnsi="Tahoma" w:cs="Tahoma"/>
          <w:sz w:val="20"/>
          <w:szCs w:val="20"/>
        </w:rPr>
      </w:pPr>
      <w:r w:rsidRPr="00ED531A">
        <w:rPr>
          <w:rFonts w:ascii="Tahoma" w:hAnsi="Tahoma" w:cs="Tahoma"/>
          <w:sz w:val="20"/>
          <w:szCs w:val="20"/>
        </w:rPr>
        <w:t>Données liées à l’hémorragie sous-arachnoïdienne (HSA) : scores de gravité, localisation, gestes thérapeutiques réalisés.</w:t>
      </w:r>
    </w:p>
    <w:p w14:paraId="07360898" w14:textId="77777777" w:rsidR="00ED531A" w:rsidRPr="00ED531A" w:rsidRDefault="00ED531A" w:rsidP="00ED531A">
      <w:pPr>
        <w:jc w:val="both"/>
        <w:rPr>
          <w:rFonts w:ascii="Tahoma" w:hAnsi="Tahoma" w:cs="Tahoma"/>
          <w:sz w:val="20"/>
          <w:szCs w:val="20"/>
        </w:rPr>
      </w:pPr>
      <w:r w:rsidRPr="00ED531A">
        <w:rPr>
          <w:rFonts w:ascii="Tahoma" w:hAnsi="Tahoma" w:cs="Tahoma"/>
          <w:sz w:val="20"/>
          <w:szCs w:val="20"/>
        </w:rPr>
        <w:t>Complications pendant l’hospitalisation : neurologiques (ex. vasospasme, hydrocéphalie), systémiques (ex. infections, troubles métaboliques).</w:t>
      </w:r>
    </w:p>
    <w:p w14:paraId="3EF46DC9" w14:textId="77777777" w:rsidR="00ED531A" w:rsidRPr="00ED531A" w:rsidRDefault="00ED531A" w:rsidP="00ED531A">
      <w:pPr>
        <w:jc w:val="both"/>
        <w:rPr>
          <w:rFonts w:ascii="Tahoma" w:hAnsi="Tahoma" w:cs="Tahoma"/>
          <w:sz w:val="20"/>
          <w:szCs w:val="20"/>
        </w:rPr>
      </w:pPr>
      <w:r w:rsidRPr="00ED531A">
        <w:rPr>
          <w:rFonts w:ascii="Tahoma" w:hAnsi="Tahoma" w:cs="Tahoma"/>
          <w:sz w:val="20"/>
          <w:szCs w:val="20"/>
        </w:rPr>
        <w:t>Paramètres hémodynamiques et biologiques : tension artérielle, fréquence cardiaque, échocardiographie, marqueurs cardiaques (troponines, BNP).</w:t>
      </w:r>
    </w:p>
    <w:p w14:paraId="42248532" w14:textId="77777777" w:rsidR="00ED531A" w:rsidRPr="00ED531A" w:rsidRDefault="00ED531A" w:rsidP="00ED531A">
      <w:pPr>
        <w:jc w:val="both"/>
        <w:rPr>
          <w:rFonts w:ascii="Tahoma" w:hAnsi="Tahoma" w:cs="Tahoma"/>
          <w:sz w:val="20"/>
          <w:szCs w:val="20"/>
        </w:rPr>
      </w:pPr>
      <w:r w:rsidRPr="00ED531A">
        <w:rPr>
          <w:rFonts w:ascii="Tahoma" w:hAnsi="Tahoma" w:cs="Tahoma"/>
          <w:sz w:val="20"/>
          <w:szCs w:val="20"/>
        </w:rPr>
        <w:t>Examens complémentaires : imagerie cérébrale, électrocardiogramme.</w:t>
      </w:r>
    </w:p>
    <w:p w14:paraId="31D13009" w14:textId="77777777" w:rsidR="00ED531A" w:rsidRDefault="00ED531A" w:rsidP="00ED531A">
      <w:pPr>
        <w:jc w:val="both"/>
        <w:rPr>
          <w:rFonts w:ascii="Tahoma" w:hAnsi="Tahoma" w:cs="Tahoma"/>
          <w:sz w:val="20"/>
          <w:szCs w:val="20"/>
        </w:rPr>
      </w:pPr>
      <w:r w:rsidRPr="00ED531A">
        <w:rPr>
          <w:rFonts w:ascii="Tahoma" w:hAnsi="Tahoma" w:cs="Tahoma"/>
          <w:sz w:val="20"/>
          <w:szCs w:val="20"/>
        </w:rPr>
        <w:t xml:space="preserve">Évolution et devenir : durée d’hospitalisation, scores neurologiques (GOS, GOS-E), qualité de vie (SF-12, IADL, ADL), reprise du travail. </w:t>
      </w:r>
    </w:p>
    <w:p w14:paraId="19932DB9" w14:textId="4DBB9918" w:rsidR="00ED531A" w:rsidRPr="00FD0167" w:rsidRDefault="00ED531A" w:rsidP="00ED531A">
      <w:pPr>
        <w:jc w:val="both"/>
        <w:rPr>
          <w:rFonts w:ascii="Tahoma" w:hAnsi="Tahoma" w:cs="Tahoma"/>
          <w:sz w:val="20"/>
          <w:szCs w:val="20"/>
        </w:rPr>
      </w:pPr>
      <w:r w:rsidRPr="00FD0167">
        <w:rPr>
          <w:rFonts w:ascii="Tahoma" w:hAnsi="Tahoma" w:cs="Tahoma"/>
          <w:sz w:val="20"/>
          <w:szCs w:val="20"/>
        </w:rPr>
        <w:t xml:space="preserve">Ces données seront pseudonymisées ; c’est-à-dire qu’elles seront codées et </w:t>
      </w:r>
      <w:r w:rsidRPr="00FD0167">
        <w:rPr>
          <w:rStyle w:val="lev"/>
          <w:rFonts w:ascii="Tahoma" w:hAnsi="Tahoma" w:cs="Tahoma"/>
          <w:sz w:val="20"/>
          <w:szCs w:val="20"/>
        </w:rPr>
        <w:t>ne comporteront ni votre nom ni votre prénom</w:t>
      </w:r>
      <w:r w:rsidRPr="00FD0167">
        <w:rPr>
          <w:rFonts w:ascii="Tahoma" w:hAnsi="Tahoma" w:cs="Tahoma"/>
          <w:sz w:val="20"/>
          <w:szCs w:val="20"/>
        </w:rPr>
        <w:t>. Elles seront traitées de manière confidentielle, uniquement par des membres habilités de l’équipe de recherche, dans un objectif exclusivement scientifique.</w:t>
      </w:r>
    </w:p>
    <w:p w14:paraId="2AA52776" w14:textId="77777777" w:rsidR="00F80EBD" w:rsidRPr="00292D54" w:rsidRDefault="00F80EBD" w:rsidP="00F80EB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1CE7B535" w14:textId="77777777" w:rsidR="00F80EBD" w:rsidRPr="00292D54" w:rsidRDefault="00F80EBD" w:rsidP="00F80EB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292D54">
        <w:rPr>
          <w:rStyle w:val="normaltextrun"/>
          <w:rFonts w:ascii="Tahoma" w:hAnsi="Tahoma" w:cs="Tahoma"/>
          <w:b/>
          <w:bCs/>
          <w:color w:val="000000"/>
          <w:sz w:val="20"/>
          <w:szCs w:val="20"/>
        </w:rPr>
        <w:t>Quels sont les destinataires des données ?</w:t>
      </w:r>
      <w:r w:rsidRPr="00292D54">
        <w:rPr>
          <w:rStyle w:val="eop"/>
          <w:rFonts w:ascii="Tahoma" w:hAnsi="Tahoma" w:cs="Tahoma"/>
          <w:color w:val="000000"/>
          <w:sz w:val="20"/>
          <w:szCs w:val="20"/>
        </w:rPr>
        <w:t> </w:t>
      </w:r>
    </w:p>
    <w:p w14:paraId="68EE8277" w14:textId="77777777" w:rsidR="00ED531A" w:rsidRPr="00814F8D" w:rsidRDefault="00ED531A" w:rsidP="00ED53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</w:rPr>
      </w:pPr>
      <w:r w:rsidRPr="00814F8D">
        <w:rPr>
          <w:rStyle w:val="normaltextrun"/>
          <w:rFonts w:ascii="Tahoma" w:hAnsi="Tahoma" w:cs="Tahoma"/>
          <w:color w:val="000000"/>
          <w:sz w:val="20"/>
          <w:szCs w:val="20"/>
        </w:rPr>
        <w:t>Seules les personnes autorisées de l’équipe de recherche pourront accéder aux données de l’étude, sous la responsabilité du responsable scientifique. Elles sont tenues au secret professionnel.</w:t>
      </w:r>
    </w:p>
    <w:p w14:paraId="210FEF37" w14:textId="77777777" w:rsidR="00ED531A" w:rsidRPr="00A73074" w:rsidRDefault="00ED531A" w:rsidP="00ED53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</w:rPr>
      </w:pPr>
      <w:r w:rsidRPr="00814F8D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Les résultats de l’étude pourront être publiés dans des revues scientifiques ou présentés lors de congrès. </w:t>
      </w:r>
      <w:r w:rsidRPr="00A73074">
        <w:rPr>
          <w:rStyle w:val="normaltextrun"/>
          <w:rFonts w:ascii="Tahoma" w:hAnsi="Tahoma" w:cs="Tahoma"/>
          <w:color w:val="000000"/>
          <w:sz w:val="20"/>
          <w:szCs w:val="20"/>
        </w:rPr>
        <w:t>Ils seront toujours regroupés et anonymisés afin qu’il soit impossible de vous identifier.</w:t>
      </w:r>
    </w:p>
    <w:p w14:paraId="7B58DE9A" w14:textId="77777777" w:rsidR="00ED531A" w:rsidRPr="00A73074" w:rsidRDefault="00ED531A" w:rsidP="00ED531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1B60C10B" w14:textId="4383CAE3" w:rsidR="00ED531A" w:rsidRPr="008D3864" w:rsidRDefault="00ED531A" w:rsidP="00ED53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color w:val="000000"/>
        </w:rPr>
      </w:pPr>
      <w:r w:rsidRPr="008D3864">
        <w:rPr>
          <w:rStyle w:val="normaltextrun"/>
          <w:rFonts w:ascii="Tahoma" w:hAnsi="Tahoma" w:cs="Tahoma"/>
          <w:color w:val="000000"/>
          <w:sz w:val="20"/>
          <w:szCs w:val="20"/>
        </w:rPr>
        <w:t>Vos données sont susceptibles d’être utilisées dans d’autres études à des fins de recherche scientifique et peuvent faire l’objet d’une mise à disposition ou d’un transfert à d’autres équipes de recherche privées ou publiques nationales ou internationales dans des conditions assurant la sécurité et la confidentialité des données.</w:t>
      </w:r>
    </w:p>
    <w:p w14:paraId="69DA89A7" w14:textId="77777777" w:rsidR="00ED531A" w:rsidRPr="008D3864" w:rsidRDefault="00ED531A" w:rsidP="00ED53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</w:rPr>
      </w:pPr>
      <w:r w:rsidRPr="008D3864">
        <w:rPr>
          <w:rStyle w:val="normaltextrun"/>
          <w:rFonts w:ascii="Tahoma" w:hAnsi="Tahoma" w:cs="Tahoma"/>
          <w:color w:val="000000"/>
          <w:sz w:val="20"/>
          <w:szCs w:val="20"/>
        </w:rPr>
        <w:t>En cas de transfert de vos données en dehors de l’Union Européenne, l’établissement de prise en charge s’engage à prendre les garanties appropriées pour protéger vos données telles que les clauses contractuelles types élaborées par la Commission Européenne. Vous avez la possibilité d’en obtenir une copie sur demande.</w:t>
      </w:r>
    </w:p>
    <w:p w14:paraId="407CBA3C" w14:textId="77777777" w:rsidR="00F80EBD" w:rsidRPr="00A73074" w:rsidRDefault="00F80EBD" w:rsidP="00F80EB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0C0160DF" w14:textId="77777777" w:rsidR="00F80EBD" w:rsidRPr="00292D54" w:rsidRDefault="00F80EBD" w:rsidP="00F80EB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A73074">
        <w:rPr>
          <w:rStyle w:val="normaltextrun"/>
          <w:rFonts w:ascii="Tahoma" w:hAnsi="Tahoma" w:cs="Tahoma"/>
          <w:b/>
          <w:bCs/>
          <w:color w:val="000000"/>
          <w:sz w:val="20"/>
          <w:szCs w:val="20"/>
        </w:rPr>
        <w:t>Comment se déroule</w:t>
      </w:r>
      <w:r w:rsidRPr="00292D54">
        <w:rPr>
          <w:rStyle w:val="normaltextrun"/>
          <w:rFonts w:ascii="Tahoma" w:hAnsi="Tahoma" w:cs="Tahoma"/>
          <w:b/>
          <w:bCs/>
          <w:color w:val="000000"/>
          <w:sz w:val="20"/>
          <w:szCs w:val="20"/>
        </w:rPr>
        <w:t xml:space="preserve"> l’étude et comment la sécurité de vos données est-elle assurée ?</w:t>
      </w:r>
    </w:p>
    <w:p w14:paraId="2BEE1305" w14:textId="32D9B204" w:rsidR="00F80EBD" w:rsidRPr="00292D54" w:rsidRDefault="00F80EBD" w:rsidP="00F80EBD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292D54">
        <w:rPr>
          <w:rStyle w:val="normaltextrun"/>
          <w:rFonts w:ascii="Tahoma" w:hAnsi="Tahoma" w:cs="Tahoma"/>
          <w:sz w:val="20"/>
          <w:szCs w:val="20"/>
        </w:rPr>
        <w:t xml:space="preserve">Un fichier informatique comportant les données strictement nécessaires à l’étude va être constitué par l’établissement qui vous a pris(e) en charge. Vos noms et prénoms ne figureront pas dans ce fichier. </w:t>
      </w: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>Un numéro non identifiant propre à l’étude vous est attribué.</w:t>
      </w:r>
      <w:r w:rsidRPr="00292D54">
        <w:rPr>
          <w:rStyle w:val="normaltextrun"/>
          <w:rFonts w:ascii="Tahoma" w:hAnsi="Tahoma" w:cs="Tahoma"/>
          <w:sz w:val="20"/>
          <w:szCs w:val="20"/>
        </w:rPr>
        <w:t xml:space="preserve"> Vos données seront intégrées dans une base de données sur un serveur sécurisé du CHU de Brest. Seuls les membres de l’équipe de recherche </w:t>
      </w:r>
      <w:r w:rsidRPr="00292D54">
        <w:rPr>
          <w:rStyle w:val="normaltextrun"/>
          <w:rFonts w:ascii="Tahoma" w:hAnsi="Tahoma" w:cs="Tahoma"/>
          <w:sz w:val="20"/>
          <w:szCs w:val="20"/>
        </w:rPr>
        <w:lastRenderedPageBreak/>
        <w:t xml:space="preserve">habilités pourront accéder aux données. L’accès à la base est sécurisé par mots de passe. Les analyses seront toujours réalisées de manière confidentielle. Aucune donnée individuelle ne sera exportée de la base. </w:t>
      </w: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 xml:space="preserve">Les résultats qui seront issus de l’étude permettront d’améliorer les connaissances actuelles et d’optimiser la prise en charge des patients dans la même situation que vous. </w:t>
      </w:r>
      <w:r w:rsidRPr="00292D54">
        <w:rPr>
          <w:rStyle w:val="normaltextrun"/>
          <w:rFonts w:ascii="Tahoma" w:hAnsi="Tahoma" w:cs="Tahoma"/>
          <w:sz w:val="20"/>
          <w:szCs w:val="20"/>
        </w:rPr>
        <w:t>Les résultats globaux de l’étude pourront vous être communiqués si vous le souhaitez par</w:t>
      </w:r>
      <w:r>
        <w:rPr>
          <w:rStyle w:val="normaltextrun"/>
          <w:rFonts w:ascii="Tahoma" w:hAnsi="Tahoma" w:cs="Tahoma"/>
          <w:sz w:val="20"/>
          <w:szCs w:val="20"/>
        </w:rPr>
        <w:t xml:space="preserve"> le docteur Sylvain GOURIER (CHU BREST) ou seront mis à disposition sur le site internet du CHU de Brest.</w:t>
      </w:r>
    </w:p>
    <w:p w14:paraId="13BC7FD7" w14:textId="77777777" w:rsidR="0069698C" w:rsidRPr="00292D54" w:rsidRDefault="0069698C" w:rsidP="000561A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41812A15" w14:textId="77777777" w:rsidR="000561AA" w:rsidRPr="00292D54" w:rsidRDefault="000561AA" w:rsidP="000561A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292D54">
        <w:rPr>
          <w:rStyle w:val="normaltextrun"/>
          <w:rFonts w:ascii="Tahoma" w:hAnsi="Tahoma" w:cs="Tahoma"/>
          <w:b/>
          <w:bCs/>
          <w:color w:val="000000"/>
          <w:sz w:val="20"/>
          <w:szCs w:val="20"/>
        </w:rPr>
        <w:t>Quels sont vos droits ?</w:t>
      </w:r>
    </w:p>
    <w:p w14:paraId="60CBD9B0" w14:textId="77777777" w:rsidR="00ED531A" w:rsidRDefault="00ED531A" w:rsidP="00ED53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</w:rPr>
      </w:pPr>
      <w:r w:rsidRPr="006A185B">
        <w:rPr>
          <w:rStyle w:val="normaltextrun"/>
          <w:rFonts w:ascii="Tahoma" w:hAnsi="Tahoma" w:cs="Tahoma"/>
          <w:color w:val="000000"/>
          <w:sz w:val="20"/>
          <w:szCs w:val="20"/>
        </w:rPr>
        <w:t>Le traitement des données vous concernant pour la recherche n’est pas une obligation. Par ailleurs, vous disposez de plusieurs droits sur ces données :</w:t>
      </w:r>
    </w:p>
    <w:p w14:paraId="076B24BC" w14:textId="77777777" w:rsidR="00ED531A" w:rsidRPr="006A185B" w:rsidRDefault="00ED531A" w:rsidP="00ED531A">
      <w:pPr>
        <w:pStyle w:val="paragraph"/>
        <w:spacing w:after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6A185B">
        <w:rPr>
          <w:rFonts w:ascii="Tahoma" w:hAnsi="Tahoma" w:cs="Tahoma"/>
          <w:sz w:val="20"/>
          <w:szCs w:val="20"/>
        </w:rPr>
        <w:t>• Le droit d’opposition vous permet, si vous ne souhaitez pas que les données de santé vous concernant soient réutilisées pour cette recherche, de vous y opposer. L’exercice du droit d’opposition peut se faire à tout moment et il ne remettra pas en cause vos soins ni la relation avec l’équipe médicale dans votre établissement de santé. Vous n’avez pas à justifier votre décision ;</w:t>
      </w:r>
    </w:p>
    <w:p w14:paraId="346CF413" w14:textId="77777777" w:rsidR="00ED531A" w:rsidRPr="006A185B" w:rsidRDefault="00ED531A" w:rsidP="00ED531A">
      <w:pPr>
        <w:pStyle w:val="paragraph"/>
        <w:spacing w:after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6A185B">
        <w:rPr>
          <w:rFonts w:ascii="Tahoma" w:hAnsi="Tahoma" w:cs="Tahoma"/>
          <w:sz w:val="20"/>
          <w:szCs w:val="20"/>
        </w:rPr>
        <w:t>• Le droit d‘accès vous permet de demander à consulter les données vous concernant et à en obtenir une copie ;</w:t>
      </w:r>
    </w:p>
    <w:p w14:paraId="52DC4415" w14:textId="77777777" w:rsidR="00ED531A" w:rsidRPr="006A185B" w:rsidRDefault="00ED531A" w:rsidP="00ED531A">
      <w:pPr>
        <w:pStyle w:val="paragraph"/>
        <w:spacing w:after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6A185B">
        <w:rPr>
          <w:rFonts w:ascii="Tahoma" w:hAnsi="Tahoma" w:cs="Tahoma"/>
          <w:sz w:val="20"/>
          <w:szCs w:val="20"/>
        </w:rPr>
        <w:t>• Le droit de rectification vous permet de demander de faire corriger les données vous concernant si vous constatez qu’elles contiennent une erreur ;</w:t>
      </w:r>
    </w:p>
    <w:p w14:paraId="672CC8E5" w14:textId="77777777" w:rsidR="00ED531A" w:rsidRPr="006A185B" w:rsidRDefault="00ED531A" w:rsidP="00ED531A">
      <w:pPr>
        <w:pStyle w:val="paragraph"/>
        <w:spacing w:after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6A185B">
        <w:rPr>
          <w:rFonts w:ascii="Tahoma" w:hAnsi="Tahoma" w:cs="Tahoma"/>
          <w:sz w:val="20"/>
          <w:szCs w:val="20"/>
        </w:rPr>
        <w:t>• Le droit à l’effacement vous permet de demander que les données vous concernant</w:t>
      </w:r>
      <w:r>
        <w:rPr>
          <w:rFonts w:ascii="Tahoma" w:hAnsi="Tahoma" w:cs="Tahoma"/>
          <w:sz w:val="20"/>
          <w:szCs w:val="20"/>
        </w:rPr>
        <w:t xml:space="preserve"> </w:t>
      </w:r>
      <w:r w:rsidRPr="006A185B">
        <w:rPr>
          <w:rFonts w:ascii="Tahoma" w:hAnsi="Tahoma" w:cs="Tahoma"/>
          <w:sz w:val="20"/>
          <w:szCs w:val="20"/>
        </w:rPr>
        <w:t>soient effacées. Certaines données peuvent cependant ne pas être effacées, si cette suppression est susceptible de rendre impossible ou de compromettre gravement la réalisation des objectifs de la recherche ;</w:t>
      </w:r>
    </w:p>
    <w:p w14:paraId="3C23EF47" w14:textId="41ED2C63" w:rsidR="00ED531A" w:rsidRPr="00292D54" w:rsidRDefault="00ED531A" w:rsidP="00ED531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  <w:r w:rsidRPr="006A185B">
        <w:rPr>
          <w:rFonts w:ascii="Tahoma" w:hAnsi="Tahoma" w:cs="Tahoma"/>
          <w:sz w:val="20"/>
          <w:szCs w:val="20"/>
        </w:rPr>
        <w:t>• Le droit à limiter l’utilisation des données vous concernant, ce qui empêche temporairement leur inclusion dans la recherche, dans des cas de figure</w:t>
      </w:r>
      <w:r w:rsidR="008D3864">
        <w:rPr>
          <w:rFonts w:ascii="Tahoma" w:hAnsi="Tahoma" w:cs="Tahoma"/>
          <w:sz w:val="20"/>
          <w:szCs w:val="20"/>
        </w:rPr>
        <w:t>s</w:t>
      </w:r>
      <w:r w:rsidRPr="006A185B">
        <w:rPr>
          <w:rFonts w:ascii="Tahoma" w:hAnsi="Tahoma" w:cs="Tahoma"/>
          <w:sz w:val="20"/>
          <w:szCs w:val="20"/>
        </w:rPr>
        <w:t xml:space="preserve"> </w:t>
      </w:r>
      <w:r w:rsidR="008D3864" w:rsidRPr="006A185B">
        <w:rPr>
          <w:rFonts w:ascii="Tahoma" w:hAnsi="Tahoma" w:cs="Tahoma"/>
          <w:sz w:val="20"/>
          <w:szCs w:val="20"/>
        </w:rPr>
        <w:t>particuliers.</w:t>
      </w:r>
    </w:p>
    <w:p w14:paraId="499F5AD2" w14:textId="77777777" w:rsidR="00ED531A" w:rsidRPr="00292D54" w:rsidRDefault="00ED531A" w:rsidP="00ED531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016C16F0" w14:textId="77777777" w:rsidR="00ED531A" w:rsidRDefault="00ED531A" w:rsidP="00ED53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</w:rPr>
      </w:pP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>Pour toute question concernant vos droits, vous pouvez contacter le Délégué à la Protection des Données de l’établissement qui vous a pris(e) en charge. (Adresses de contact ci-dessous).</w:t>
      </w:r>
    </w:p>
    <w:p w14:paraId="2AB8B733" w14:textId="77777777" w:rsidR="00ED531A" w:rsidRPr="00292D54" w:rsidRDefault="00ED531A" w:rsidP="00ED531A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0"/>
          <w:szCs w:val="20"/>
        </w:rPr>
      </w:pPr>
    </w:p>
    <w:p w14:paraId="0B58FA58" w14:textId="77777777" w:rsidR="00ED531A" w:rsidRPr="00292D54" w:rsidRDefault="00ED531A" w:rsidP="00ED53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</w:rPr>
      </w:pPr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>Si vous estimez, après nous avoir contactés, que vos droits ne sont pas respectés, vous pouvez adresser une réclamation auprès de la Commission nationale Informatique et Libertés (</w:t>
      </w:r>
      <w:hyperlink r:id="rId8" w:tgtFrame="_blank" w:history="1">
        <w:r w:rsidRPr="00292D54">
          <w:rPr>
            <w:rStyle w:val="normaltextrun"/>
            <w:rFonts w:ascii="Tahoma" w:hAnsi="Tahoma" w:cs="Tahoma"/>
            <w:color w:val="000000"/>
            <w:sz w:val="20"/>
            <w:szCs w:val="20"/>
          </w:rPr>
          <w:t>https://www.cnil.fr/fr/agir/saisir-la-cnil</w:t>
        </w:r>
      </w:hyperlink>
      <w:r w:rsidRPr="00292D54">
        <w:rPr>
          <w:rStyle w:val="normaltextrun"/>
          <w:rFonts w:ascii="Tahoma" w:hAnsi="Tahoma" w:cs="Tahoma"/>
          <w:color w:val="000000"/>
          <w:sz w:val="20"/>
          <w:szCs w:val="20"/>
        </w:rPr>
        <w:t>  3 place Fontenoy, TSA 80715,75334 Paris cedex 07).</w:t>
      </w:r>
    </w:p>
    <w:p w14:paraId="6F88C6A3" w14:textId="77777777" w:rsidR="00ED531A" w:rsidRPr="00292D54" w:rsidRDefault="00ED531A" w:rsidP="00ED531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0"/>
          <w:szCs w:val="20"/>
        </w:rPr>
      </w:pPr>
    </w:p>
    <w:p w14:paraId="4C4E1B53" w14:textId="77777777" w:rsidR="00ED531A" w:rsidRPr="00292D54" w:rsidRDefault="00ED531A" w:rsidP="00ED531A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0"/>
          <w:szCs w:val="20"/>
        </w:rPr>
      </w:pPr>
    </w:p>
    <w:p w14:paraId="6B7B2D5F" w14:textId="77777777" w:rsidR="00ED531A" w:rsidRDefault="00ED531A" w:rsidP="00ED531A">
      <w:pPr>
        <w:jc w:val="both"/>
        <w:rPr>
          <w:rFonts w:ascii="Tahoma" w:hAnsi="Tahoma" w:cs="Tahoma"/>
          <w:sz w:val="20"/>
          <w:szCs w:val="20"/>
        </w:rPr>
      </w:pPr>
      <w:r w:rsidRPr="00292D54">
        <w:rPr>
          <w:rStyle w:val="eop"/>
          <w:rFonts w:ascii="Tahoma" w:hAnsi="Tahoma" w:cs="Tahoma"/>
          <w:sz w:val="20"/>
          <w:szCs w:val="20"/>
        </w:rPr>
        <w:t> </w:t>
      </w:r>
      <w:r w:rsidRPr="00FD0167">
        <w:rPr>
          <w:rFonts w:ascii="Tahoma" w:hAnsi="Tahoma" w:cs="Tahoma"/>
          <w:sz w:val="20"/>
          <w:szCs w:val="20"/>
        </w:rPr>
        <w:t xml:space="preserve">Vous pouvez vous opposer </w:t>
      </w:r>
      <w:r>
        <w:rPr>
          <w:rFonts w:ascii="Tahoma" w:hAnsi="Tahoma" w:cs="Tahoma"/>
          <w:sz w:val="20"/>
          <w:szCs w:val="20"/>
        </w:rPr>
        <w:t>auprès du DPO ou du référent médical de votre établissement de prise en charge.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D531A" w14:paraId="3D167016" w14:textId="77777777" w:rsidTr="00AC7DAE">
        <w:tc>
          <w:tcPr>
            <w:tcW w:w="3020" w:type="dxa"/>
          </w:tcPr>
          <w:p w14:paraId="6F8876C4" w14:textId="77777777" w:rsidR="00ED531A" w:rsidRDefault="00ED531A" w:rsidP="00AC7DA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Etablissement</w:t>
            </w:r>
          </w:p>
        </w:tc>
        <w:tc>
          <w:tcPr>
            <w:tcW w:w="3021" w:type="dxa"/>
          </w:tcPr>
          <w:p w14:paraId="614134B6" w14:textId="77777777" w:rsidR="00ED531A" w:rsidRDefault="00ED531A" w:rsidP="00AC7DA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Contact référent médical</w:t>
            </w:r>
          </w:p>
        </w:tc>
        <w:tc>
          <w:tcPr>
            <w:tcW w:w="3021" w:type="dxa"/>
          </w:tcPr>
          <w:p w14:paraId="1D901F88" w14:textId="77777777" w:rsidR="00ED531A" w:rsidRDefault="00ED531A" w:rsidP="00AC7DA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Contact DPO </w:t>
            </w:r>
          </w:p>
        </w:tc>
      </w:tr>
      <w:tr w:rsidR="00ED531A" w14:paraId="4A37B403" w14:textId="77777777" w:rsidTr="00AC7DAE">
        <w:tc>
          <w:tcPr>
            <w:tcW w:w="3020" w:type="dxa"/>
          </w:tcPr>
          <w:p w14:paraId="20D6C101" w14:textId="77777777" w:rsidR="00ED531A" w:rsidRDefault="00ED531A" w:rsidP="00AC7DA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CHU BREST</w:t>
            </w:r>
          </w:p>
        </w:tc>
        <w:tc>
          <w:tcPr>
            <w:tcW w:w="3021" w:type="dxa"/>
          </w:tcPr>
          <w:p w14:paraId="69B70200" w14:textId="2B662D76" w:rsidR="00ED531A" w:rsidRDefault="00A73074" w:rsidP="008D38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51"/>
                <w:tab w:val="left" w:pos="1729"/>
                <w:tab w:val="left" w:pos="2552"/>
                <w:tab w:val="left" w:pos="3403"/>
                <w:tab w:val="left" w:pos="4254"/>
                <w:tab w:val="left" w:pos="5105"/>
                <w:tab w:val="left" w:pos="5956"/>
                <w:tab w:val="left" w:pos="6806"/>
                <w:tab w:val="left" w:pos="7657"/>
                <w:tab w:val="left" w:pos="8508"/>
              </w:tabs>
              <w:spacing w:before="120" w:after="120"/>
              <w:ind w:left="18"/>
              <w:rPr>
                <w:rFonts w:ascii="Tahoma" w:hAnsi="Tahoma" w:cs="Tahoma"/>
                <w:sz w:val="20"/>
                <w:szCs w:val="20"/>
              </w:rPr>
            </w:pPr>
            <w:r w:rsidRPr="006C4EE7">
              <w:rPr>
                <w:rFonts w:ascii="Tahoma" w:hAnsi="Tahoma" w:cs="Tahoma"/>
                <w:sz w:val="20"/>
                <w:szCs w:val="20"/>
              </w:rPr>
              <w:t>Dr Sylvain GOURIER</w:t>
            </w:r>
            <w:r w:rsidRPr="006C4EE7">
              <w:rPr>
                <w:rFonts w:ascii="Tahoma" w:hAnsi="Tahoma" w:cs="Tahoma"/>
                <w:sz w:val="20"/>
                <w:szCs w:val="20"/>
              </w:rPr>
              <w:br/>
            </w:r>
            <w:r w:rsidRPr="006C4EE7">
              <w:rPr>
                <w:rFonts w:ascii="Tahoma" w:hAnsi="Tahoma" w:cs="Tahoma"/>
                <w:color w:val="000000"/>
                <w:sz w:val="20"/>
                <w:szCs w:val="20"/>
              </w:rPr>
              <w:t>Service d’Anesthésie Réanimation et médecine péri-opératoire</w:t>
            </w:r>
            <w:r w:rsidRPr="006C4EE7">
              <w:rPr>
                <w:rFonts w:ascii="Tahoma" w:hAnsi="Tahoma" w:cs="Tahoma"/>
                <w:color w:val="000000"/>
                <w:sz w:val="20"/>
                <w:szCs w:val="20"/>
              </w:rPr>
              <w:br/>
              <w:t>CHU BREST</w:t>
            </w:r>
            <w:r w:rsidRPr="006C4EE7">
              <w:rPr>
                <w:rFonts w:ascii="Tahoma" w:hAnsi="Tahoma" w:cs="Tahoma"/>
                <w:color w:val="000000"/>
                <w:sz w:val="20"/>
                <w:szCs w:val="20"/>
              </w:rPr>
              <w:br/>
            </w:r>
            <w:hyperlink r:id="rId9" w:history="1">
              <w:r w:rsidRPr="006C4EE7">
                <w:rPr>
                  <w:rStyle w:val="Lienhypertexte"/>
                  <w:rFonts w:ascii="Tahoma" w:hAnsi="Tahoma" w:cs="Tahoma"/>
                  <w:sz w:val="20"/>
                  <w:szCs w:val="20"/>
                  <w:lang w:val="en-US"/>
                </w:rPr>
                <w:t>sylvain.gourier@chu-brest.fr</w:t>
              </w:r>
            </w:hyperlink>
            <w:r w:rsidRPr="006C4EE7">
              <w:rPr>
                <w:rFonts w:ascii="Tahoma" w:hAnsi="Tahoma" w:cs="Tahoma"/>
                <w:color w:val="000000"/>
                <w:sz w:val="20"/>
                <w:szCs w:val="20"/>
                <w:u w:val="single"/>
                <w:lang w:val="en-US"/>
              </w:rPr>
              <w:br/>
            </w:r>
            <w:r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>S</w:t>
            </w:r>
            <w:r w:rsidR="008D3864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ecrétariat : </w:t>
            </w:r>
            <w:r w:rsidRPr="006C4EE7">
              <w:rPr>
                <w:rStyle w:val="normaltextrun"/>
                <w:rFonts w:ascii="Tahoma" w:hAnsi="Tahoma" w:cs="Tahoma"/>
                <w:color w:val="000000"/>
                <w:sz w:val="20"/>
                <w:szCs w:val="20"/>
              </w:rPr>
              <w:t xml:space="preserve"> 0298347288</w:t>
            </w:r>
          </w:p>
        </w:tc>
        <w:tc>
          <w:tcPr>
            <w:tcW w:w="3021" w:type="dxa"/>
          </w:tcPr>
          <w:p w14:paraId="2CD4B482" w14:textId="77777777" w:rsidR="00ED531A" w:rsidRPr="00FD0167" w:rsidRDefault="00ED531A" w:rsidP="00AC7DA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4A0A">
              <w:rPr>
                <w:rFonts w:ascii="Tahoma" w:hAnsi="Tahoma" w:cs="Tahoma"/>
                <w:b/>
                <w:sz w:val="20"/>
                <w:szCs w:val="20"/>
              </w:rPr>
              <w:t>Mail :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hyperlink r:id="rId10" w:history="1">
              <w:r w:rsidRPr="00FD0167">
                <w:rPr>
                  <w:rStyle w:val="Lienhypertexte"/>
                  <w:rFonts w:ascii="Tahoma" w:hAnsi="Tahoma" w:cs="Tahoma"/>
                  <w:sz w:val="20"/>
                  <w:szCs w:val="20"/>
                </w:rPr>
                <w:t>protection.donnees@chu-brest.fr</w:t>
              </w:r>
            </w:hyperlink>
            <w:r w:rsidRPr="00FD016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71DB863" w14:textId="77777777" w:rsidR="00ED531A" w:rsidRDefault="00ED531A" w:rsidP="00AC7DA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F4A0A">
              <w:rPr>
                <w:rFonts w:ascii="Tahoma" w:hAnsi="Tahoma" w:cs="Tahoma"/>
                <w:b/>
                <w:sz w:val="20"/>
                <w:szCs w:val="20"/>
              </w:rPr>
              <w:t>Adresse :</w:t>
            </w:r>
            <w:r w:rsidRPr="00FD0167">
              <w:rPr>
                <w:rFonts w:ascii="Tahoma" w:hAnsi="Tahoma" w:cs="Tahoma"/>
                <w:sz w:val="20"/>
                <w:szCs w:val="20"/>
              </w:rPr>
              <w:t xml:space="preserve"> CHU BREST HOPITAL </w:t>
            </w:r>
            <w:r w:rsidRPr="00372796">
              <w:rPr>
                <w:rFonts w:ascii="Tahoma" w:hAnsi="Tahoma" w:cs="Tahoma"/>
                <w:sz w:val="20"/>
                <w:szCs w:val="20"/>
              </w:rPr>
              <w:t>MORVAN DIRECTION</w:t>
            </w:r>
            <w:r w:rsidRPr="00FD0167">
              <w:rPr>
                <w:rFonts w:ascii="Tahoma" w:hAnsi="Tahoma" w:cs="Tahoma"/>
                <w:sz w:val="20"/>
                <w:szCs w:val="20"/>
              </w:rPr>
              <w:t xml:space="preserve"> GENERALE/ DPO 2 avenue FOCH 29609 Brest</w:t>
            </w:r>
          </w:p>
        </w:tc>
      </w:tr>
      <w:tr w:rsidR="00ED531A" w14:paraId="0F5446A0" w14:textId="77777777" w:rsidTr="00AC7DAE">
        <w:tc>
          <w:tcPr>
            <w:tcW w:w="3020" w:type="dxa"/>
          </w:tcPr>
          <w:p w14:paraId="58D300E2" w14:textId="7BA1A62B" w:rsidR="00ED531A" w:rsidRDefault="00ED531A" w:rsidP="00AC7DAE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CHU BORDEAUX</w:t>
            </w:r>
          </w:p>
        </w:tc>
        <w:tc>
          <w:tcPr>
            <w:tcW w:w="3021" w:type="dxa"/>
          </w:tcPr>
          <w:p w14:paraId="34C4A4D4" w14:textId="77777777" w:rsidR="00ED531A" w:rsidRDefault="00A73074" w:rsidP="00AC7DAE">
            <w:pPr>
              <w:jc w:val="both"/>
            </w:pPr>
            <w:r>
              <w:t>Dr Hugues De Courson – Service d’anesthésie-réanimation CHU BORDEAUX</w:t>
            </w:r>
          </w:p>
          <w:p w14:paraId="31D5C966" w14:textId="71963B19" w:rsidR="00A73074" w:rsidRDefault="00A73074" w:rsidP="008D386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Secrétariat: 0557821019</w:t>
            </w:r>
          </w:p>
        </w:tc>
        <w:tc>
          <w:tcPr>
            <w:tcW w:w="3021" w:type="dxa"/>
          </w:tcPr>
          <w:p w14:paraId="719C2C16" w14:textId="0370B004" w:rsidR="00ED531A" w:rsidRPr="007F4A0A" w:rsidRDefault="009841DD" w:rsidP="00AC7DAE">
            <w:p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hyperlink r:id="rId11" w:history="1">
              <w:r w:rsidR="00ED531A" w:rsidRPr="00F80EBD">
                <w:rPr>
                  <w:rStyle w:val="Lienhypertexte"/>
                  <w:rFonts w:ascii="Tahoma" w:hAnsi="Tahoma" w:cs="Tahoma"/>
                  <w:sz w:val="20"/>
                  <w:szCs w:val="20"/>
                  <w:shd w:val="clear" w:color="auto" w:fill="FFFFFF"/>
                </w:rPr>
                <w:t>mesdonneespersonnelles@chu-bordeaux.fr</w:t>
              </w:r>
            </w:hyperlink>
          </w:p>
        </w:tc>
      </w:tr>
    </w:tbl>
    <w:p w14:paraId="46BC1CCC" w14:textId="77777777" w:rsidR="008D3864" w:rsidRDefault="008D3864" w:rsidP="00ED531A">
      <w:pPr>
        <w:pBdr>
          <w:bottom w:val="single" w:sz="6" w:space="1" w:color="auto"/>
        </w:pBdr>
        <w:jc w:val="both"/>
        <w:rPr>
          <w:rFonts w:ascii="Tahoma" w:hAnsi="Tahoma" w:cs="Tahoma"/>
          <w:sz w:val="20"/>
          <w:szCs w:val="20"/>
        </w:rPr>
      </w:pPr>
    </w:p>
    <w:p w14:paraId="38F8054E" w14:textId="77777777" w:rsidR="008D3864" w:rsidRDefault="008D3864" w:rsidP="00ED531A">
      <w:pPr>
        <w:pBdr>
          <w:bottom w:val="single" w:sz="6" w:space="1" w:color="auto"/>
        </w:pBdr>
        <w:jc w:val="both"/>
        <w:rPr>
          <w:rFonts w:ascii="Tahoma" w:hAnsi="Tahoma" w:cs="Tahoma"/>
          <w:sz w:val="20"/>
          <w:szCs w:val="20"/>
        </w:rPr>
      </w:pPr>
    </w:p>
    <w:p w14:paraId="286544D7" w14:textId="77777777" w:rsidR="008D3864" w:rsidRDefault="008D3864" w:rsidP="00ED531A">
      <w:pPr>
        <w:pBdr>
          <w:bottom w:val="single" w:sz="6" w:space="1" w:color="auto"/>
        </w:pBdr>
        <w:jc w:val="both"/>
        <w:rPr>
          <w:rFonts w:ascii="Tahoma" w:hAnsi="Tahoma" w:cs="Tahoma"/>
          <w:sz w:val="20"/>
          <w:szCs w:val="20"/>
        </w:rPr>
      </w:pPr>
    </w:p>
    <w:p w14:paraId="52ACA0AB" w14:textId="1DF057CE" w:rsidR="00ED531A" w:rsidRPr="00FD0167" w:rsidRDefault="00ED531A" w:rsidP="00ED531A">
      <w:pPr>
        <w:pBdr>
          <w:bottom w:val="single" w:sz="6" w:space="1" w:color="auto"/>
        </w:pBdr>
        <w:jc w:val="both"/>
        <w:rPr>
          <w:rFonts w:ascii="Tahoma" w:hAnsi="Tahoma" w:cs="Tahoma"/>
          <w:sz w:val="20"/>
          <w:szCs w:val="20"/>
        </w:rPr>
      </w:pPr>
      <w:r w:rsidRPr="00FD0167">
        <w:rPr>
          <w:rFonts w:ascii="Tahoma" w:hAnsi="Tahoma" w:cs="Tahoma"/>
          <w:sz w:val="20"/>
          <w:szCs w:val="20"/>
        </w:rPr>
        <w:t xml:space="preserve">Modèle de courrier type à envoyer par mail ou courrier postal  </w:t>
      </w:r>
    </w:p>
    <w:p w14:paraId="439C99CF" w14:textId="77777777" w:rsidR="00ED531A" w:rsidRPr="00FD0167" w:rsidRDefault="00ED531A" w:rsidP="00ED531A">
      <w:pPr>
        <w:jc w:val="both"/>
        <w:rPr>
          <w:rFonts w:ascii="Tahoma" w:hAnsi="Tahoma" w:cs="Tahoma"/>
          <w:sz w:val="20"/>
          <w:szCs w:val="20"/>
        </w:rPr>
      </w:pPr>
      <w:r w:rsidRPr="00FD0167">
        <w:rPr>
          <w:rFonts w:ascii="Tahoma" w:hAnsi="Tahoma" w:cs="Tahoma"/>
          <w:sz w:val="20"/>
          <w:szCs w:val="20"/>
        </w:rPr>
        <w:t xml:space="preserve">Prénom / Nom : </w:t>
      </w:r>
    </w:p>
    <w:p w14:paraId="69C5844C" w14:textId="77777777" w:rsidR="00ED531A" w:rsidRPr="00FD0167" w:rsidRDefault="00ED531A" w:rsidP="00ED531A">
      <w:pPr>
        <w:jc w:val="both"/>
        <w:rPr>
          <w:rFonts w:ascii="Tahoma" w:hAnsi="Tahoma" w:cs="Tahoma"/>
          <w:sz w:val="20"/>
          <w:szCs w:val="20"/>
        </w:rPr>
      </w:pPr>
      <w:r w:rsidRPr="00FD0167">
        <w:rPr>
          <w:rFonts w:ascii="Tahoma" w:hAnsi="Tahoma" w:cs="Tahoma"/>
          <w:sz w:val="20"/>
          <w:szCs w:val="20"/>
        </w:rPr>
        <w:t xml:space="preserve">Date de naissance : </w:t>
      </w:r>
    </w:p>
    <w:p w14:paraId="5971393D" w14:textId="77777777" w:rsidR="00ED531A" w:rsidRPr="00FD0167" w:rsidRDefault="00ED531A" w:rsidP="00ED531A">
      <w:pPr>
        <w:jc w:val="both"/>
        <w:rPr>
          <w:rFonts w:ascii="Tahoma" w:hAnsi="Tahoma" w:cs="Tahoma"/>
          <w:sz w:val="20"/>
          <w:szCs w:val="20"/>
        </w:rPr>
      </w:pPr>
      <w:r w:rsidRPr="00FD0167">
        <w:rPr>
          <w:rFonts w:ascii="Tahoma" w:hAnsi="Tahoma" w:cs="Tahoma"/>
          <w:sz w:val="20"/>
          <w:szCs w:val="20"/>
        </w:rPr>
        <w:t xml:space="preserve">Lieu de naissance : </w:t>
      </w:r>
    </w:p>
    <w:p w14:paraId="67ADCCFF" w14:textId="77777777" w:rsidR="00ED531A" w:rsidRDefault="00ED531A" w:rsidP="00ED531A">
      <w:pPr>
        <w:jc w:val="both"/>
        <w:rPr>
          <w:rFonts w:ascii="Tahoma" w:hAnsi="Tahoma" w:cs="Tahoma"/>
          <w:sz w:val="20"/>
          <w:szCs w:val="20"/>
        </w:rPr>
      </w:pPr>
      <w:r w:rsidRPr="00FD0167">
        <w:rPr>
          <w:rFonts w:ascii="Tahoma" w:hAnsi="Tahoma" w:cs="Tahoma"/>
          <w:sz w:val="20"/>
          <w:szCs w:val="20"/>
        </w:rPr>
        <w:t xml:space="preserve">Je m’oppose à ce que mes données de santé recueillies au cours de ma prise en charge soient utilisées pour cette recherche.  </w:t>
      </w:r>
    </w:p>
    <w:p w14:paraId="119E4BCD" w14:textId="77777777" w:rsidR="00ED531A" w:rsidRPr="00FD0167" w:rsidRDefault="00ED531A" w:rsidP="00ED531A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Contact pour vous informer du traitement de votre demande (mail ou téléphone) :</w:t>
      </w:r>
    </w:p>
    <w:p w14:paraId="00CE9FF0" w14:textId="77777777" w:rsidR="00ED531A" w:rsidRPr="00FD0167" w:rsidRDefault="00ED531A" w:rsidP="00ED531A">
      <w:pPr>
        <w:jc w:val="both"/>
        <w:rPr>
          <w:rFonts w:ascii="Tahoma" w:hAnsi="Tahoma" w:cs="Tahoma"/>
          <w:sz w:val="20"/>
          <w:szCs w:val="20"/>
        </w:rPr>
      </w:pPr>
      <w:r w:rsidRPr="00FD0167">
        <w:rPr>
          <w:rFonts w:ascii="Tahoma" w:hAnsi="Tahoma" w:cs="Tahoma"/>
          <w:sz w:val="20"/>
          <w:szCs w:val="20"/>
        </w:rPr>
        <w:t>Date :</w:t>
      </w:r>
      <w:r w:rsidRPr="00FD0167">
        <w:rPr>
          <w:rFonts w:ascii="Tahoma" w:hAnsi="Tahoma" w:cs="Tahoma"/>
          <w:sz w:val="20"/>
          <w:szCs w:val="20"/>
        </w:rPr>
        <w:tab/>
      </w:r>
      <w:r w:rsidRPr="00FD0167">
        <w:rPr>
          <w:rFonts w:ascii="Tahoma" w:hAnsi="Tahoma" w:cs="Tahoma"/>
          <w:sz w:val="20"/>
          <w:szCs w:val="20"/>
        </w:rPr>
        <w:tab/>
      </w:r>
      <w:r w:rsidRPr="00FD0167">
        <w:rPr>
          <w:rFonts w:ascii="Tahoma" w:hAnsi="Tahoma" w:cs="Tahoma"/>
          <w:sz w:val="20"/>
          <w:szCs w:val="20"/>
        </w:rPr>
        <w:tab/>
      </w:r>
      <w:r w:rsidRPr="00FD0167">
        <w:rPr>
          <w:rFonts w:ascii="Tahoma" w:hAnsi="Tahoma" w:cs="Tahoma"/>
          <w:sz w:val="20"/>
          <w:szCs w:val="20"/>
        </w:rPr>
        <w:tab/>
        <w:t xml:space="preserve"> Signature :</w:t>
      </w:r>
    </w:p>
    <w:p w14:paraId="11DA70F7" w14:textId="77777777" w:rsidR="00ED531A" w:rsidRPr="00292D54" w:rsidRDefault="00ED531A" w:rsidP="00ED531A">
      <w:pPr>
        <w:pStyle w:val="paragraph"/>
        <w:spacing w:before="0" w:beforeAutospacing="0" w:after="0" w:afterAutospacing="0"/>
        <w:textAlignment w:val="baseline"/>
        <w:rPr>
          <w:rFonts w:ascii="Tahoma" w:hAnsi="Tahoma" w:cs="Tahoma"/>
          <w:sz w:val="20"/>
          <w:szCs w:val="20"/>
        </w:rPr>
      </w:pPr>
    </w:p>
    <w:p w14:paraId="5ED80035" w14:textId="46381F96" w:rsidR="005E2F04" w:rsidRPr="00292D54" w:rsidRDefault="005E2F04" w:rsidP="00A73074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18"/>
          <w:szCs w:val="18"/>
        </w:rPr>
      </w:pPr>
    </w:p>
    <w:sectPr w:rsidR="005E2F04" w:rsidRPr="00292D54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2E27488" w16cex:dateUtc="2026-02-07T22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E9C0FBD" w16cid:durableId="4E9C0FBD"/>
  <w16cid:commentId w16cid:paraId="7325770C" w16cid:durableId="12E2748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B1683" w14:textId="77777777" w:rsidR="0032348C" w:rsidRDefault="0032348C" w:rsidP="0069698C">
      <w:pPr>
        <w:spacing w:after="0" w:line="240" w:lineRule="auto"/>
      </w:pPr>
      <w:r>
        <w:separator/>
      </w:r>
    </w:p>
  </w:endnote>
  <w:endnote w:type="continuationSeparator" w:id="0">
    <w:p w14:paraId="067B3301" w14:textId="77777777" w:rsidR="0032348C" w:rsidRDefault="0032348C" w:rsidP="00696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55558" w14:textId="77777777" w:rsidR="0032348C" w:rsidRDefault="0032348C" w:rsidP="0069698C">
      <w:pPr>
        <w:spacing w:after="0" w:line="240" w:lineRule="auto"/>
      </w:pPr>
      <w:r>
        <w:separator/>
      </w:r>
    </w:p>
  </w:footnote>
  <w:footnote w:type="continuationSeparator" w:id="0">
    <w:p w14:paraId="589D4DE5" w14:textId="77777777" w:rsidR="0032348C" w:rsidRDefault="0032348C" w:rsidP="00696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171903" w14:textId="77777777" w:rsidR="0069698C" w:rsidRDefault="0069698C">
    <w:pPr>
      <w:pStyle w:val="En-tte"/>
    </w:pPr>
    <w:r>
      <w:rPr>
        <w:noProof/>
        <w:lang w:eastAsia="fr-FR"/>
      </w:rPr>
      <w:drawing>
        <wp:inline distT="0" distB="0" distL="0" distR="0" wp14:anchorId="33DCEC25" wp14:editId="3D5C0735">
          <wp:extent cx="1311966" cy="892575"/>
          <wp:effectExtent l="0" t="0" r="2540" b="3175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2400" cy="9132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274CDF" w14:textId="77777777" w:rsidR="0069698C" w:rsidRDefault="0069698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AA"/>
    <w:rsid w:val="000366AB"/>
    <w:rsid w:val="00045F0E"/>
    <w:rsid w:val="000561AA"/>
    <w:rsid w:val="000F2BAE"/>
    <w:rsid w:val="00184FC6"/>
    <w:rsid w:val="00186C6E"/>
    <w:rsid w:val="001A0141"/>
    <w:rsid w:val="001E20B0"/>
    <w:rsid w:val="00250E3C"/>
    <w:rsid w:val="00292D54"/>
    <w:rsid w:val="002C52E1"/>
    <w:rsid w:val="00307E6E"/>
    <w:rsid w:val="0032348C"/>
    <w:rsid w:val="0033232E"/>
    <w:rsid w:val="003434F4"/>
    <w:rsid w:val="003E4149"/>
    <w:rsid w:val="00554BA2"/>
    <w:rsid w:val="00590BBF"/>
    <w:rsid w:val="005E2F04"/>
    <w:rsid w:val="006165F2"/>
    <w:rsid w:val="006263A4"/>
    <w:rsid w:val="00642891"/>
    <w:rsid w:val="0069698C"/>
    <w:rsid w:val="006C4EE7"/>
    <w:rsid w:val="007676C9"/>
    <w:rsid w:val="00797DB2"/>
    <w:rsid w:val="007C040D"/>
    <w:rsid w:val="00844D85"/>
    <w:rsid w:val="008D3864"/>
    <w:rsid w:val="00925A1D"/>
    <w:rsid w:val="00971FA0"/>
    <w:rsid w:val="009841DD"/>
    <w:rsid w:val="009A49E0"/>
    <w:rsid w:val="009F6891"/>
    <w:rsid w:val="00A73074"/>
    <w:rsid w:val="00AA21B4"/>
    <w:rsid w:val="00CA5ECE"/>
    <w:rsid w:val="00CD1A91"/>
    <w:rsid w:val="00E50407"/>
    <w:rsid w:val="00ED531A"/>
    <w:rsid w:val="00ED5B86"/>
    <w:rsid w:val="00F80EBD"/>
    <w:rsid w:val="00FB0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CE474"/>
  <w15:chartTrackingRefBased/>
  <w15:docId w15:val="{6BE8C9D8-1BFC-4F08-ACC2-68C5265FF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C4EE7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ragraph">
    <w:name w:val="paragraph"/>
    <w:basedOn w:val="Normal"/>
    <w:rsid w:val="00056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op">
    <w:name w:val="eop"/>
    <w:basedOn w:val="Policepardfaut"/>
    <w:rsid w:val="000561AA"/>
  </w:style>
  <w:style w:type="character" w:customStyle="1" w:styleId="normaltextrun">
    <w:name w:val="normaltextrun"/>
    <w:basedOn w:val="Policepardfaut"/>
    <w:rsid w:val="000561AA"/>
  </w:style>
  <w:style w:type="character" w:customStyle="1" w:styleId="superscript">
    <w:name w:val="superscript"/>
    <w:basedOn w:val="Policepardfaut"/>
    <w:rsid w:val="000561AA"/>
  </w:style>
  <w:style w:type="character" w:customStyle="1" w:styleId="contentcontrolboundarysink">
    <w:name w:val="contentcontrolboundarysink"/>
    <w:basedOn w:val="Policepardfaut"/>
    <w:rsid w:val="000561AA"/>
  </w:style>
  <w:style w:type="character" w:customStyle="1" w:styleId="tabchar">
    <w:name w:val="tabchar"/>
    <w:basedOn w:val="Policepardfaut"/>
    <w:rsid w:val="000561AA"/>
  </w:style>
  <w:style w:type="paragraph" w:styleId="En-tte">
    <w:name w:val="header"/>
    <w:basedOn w:val="Normal"/>
    <w:link w:val="En-tteCar"/>
    <w:uiPriority w:val="99"/>
    <w:unhideWhenUsed/>
    <w:rsid w:val="00696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698C"/>
  </w:style>
  <w:style w:type="paragraph" w:styleId="Pieddepage">
    <w:name w:val="footer"/>
    <w:basedOn w:val="Normal"/>
    <w:link w:val="PieddepageCar"/>
    <w:uiPriority w:val="99"/>
    <w:unhideWhenUsed/>
    <w:rsid w:val="006969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698C"/>
  </w:style>
  <w:style w:type="character" w:styleId="Marquedecommentaire">
    <w:name w:val="annotation reference"/>
    <w:basedOn w:val="Policepardfaut"/>
    <w:uiPriority w:val="99"/>
    <w:semiHidden/>
    <w:unhideWhenUsed/>
    <w:rsid w:val="0069698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9698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9698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698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698C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96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698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rsid w:val="00ED5B86"/>
    <w:rPr>
      <w:rFonts w:ascii="Times New Roman" w:hAnsi="Times New Roman" w:cs="Times New Roman"/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6C4EE7"/>
    <w:rPr>
      <w:rFonts w:ascii="Times New Roman" w:eastAsia="Times New Roman" w:hAnsi="Times New Roman" w:cs="Times New Roman"/>
      <w:b/>
      <w:sz w:val="48"/>
      <w:szCs w:val="48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C4EE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80EBD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ED531A"/>
    <w:rPr>
      <w:b/>
      <w:bCs/>
    </w:rPr>
  </w:style>
  <w:style w:type="table" w:styleId="Grilledutableau">
    <w:name w:val="Table Grid"/>
    <w:basedOn w:val="TableauNormal"/>
    <w:uiPriority w:val="39"/>
    <w:rsid w:val="00ED5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38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6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2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3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2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3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nil.fr/fr/agir/saisir-la-cni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ylvain.gourier@chu-brest.fr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16/09/relationships/commentsIds" Target="commentsIds.xml"/><Relationship Id="rId1" Type="http://schemas.openxmlformats.org/officeDocument/2006/relationships/styles" Target="styles.xml"/><Relationship Id="rId6" Type="http://schemas.openxmlformats.org/officeDocument/2006/relationships/hyperlink" Target="mailto:sylvain.gourier@chu-brest.fr" TargetMode="External"/><Relationship Id="rId11" Type="http://schemas.openxmlformats.org/officeDocument/2006/relationships/hyperlink" Target="mailto:mesdonneespersonnelles@chu-bordeaux.fr" TargetMode="External"/><Relationship Id="rId5" Type="http://schemas.openxmlformats.org/officeDocument/2006/relationships/endnotes" Target="endnotes.xml"/><Relationship Id="rId15" Type="http://schemas.microsoft.com/office/2018/08/relationships/commentsExtensible" Target="commentsExtensible.xml"/><Relationship Id="rId10" Type="http://schemas.openxmlformats.org/officeDocument/2006/relationships/hyperlink" Target="mailto:protection.donnees@chu-brest.fr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sylvain.gourier@chu-brest.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1361</Words>
  <Characters>7487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CHU-BREST</Company>
  <LinksUpToDate>false</LinksUpToDate>
  <CharactersWithSpaces>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BRAS Mathilde</dc:creator>
  <cp:keywords/>
  <dc:description/>
  <cp:lastModifiedBy>LANVIER Christelle</cp:lastModifiedBy>
  <cp:revision>4</cp:revision>
  <dcterms:created xsi:type="dcterms:W3CDTF">2026-01-30T14:49:00Z</dcterms:created>
  <dcterms:modified xsi:type="dcterms:W3CDTF">2026-02-19T09:04:00Z</dcterms:modified>
</cp:coreProperties>
</file>